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77298B6F" w:rsidR="0047408E" w:rsidRPr="004B6F45" w:rsidRDefault="00693A4A" w:rsidP="005D25F6">
      <w:pPr>
        <w:pStyle w:val="Header"/>
        <w:tabs>
          <w:tab w:val="right" w:pos="10466"/>
        </w:tabs>
        <w:overflowPunct w:val="0"/>
        <w:autoSpaceDE w:val="0"/>
        <w:autoSpaceDN w:val="0"/>
        <w:adjustRightInd w:val="0"/>
        <w:textAlignment w:val="baseline"/>
        <w:rPr>
          <w:b w:val="0"/>
          <w:bCs/>
          <w:sz w:val="24"/>
          <w:szCs w:val="24"/>
          <w:lang w:eastAsia="ja-JP"/>
        </w:rPr>
      </w:pPr>
      <w:bookmarkStart w:id="0" w:name="_GoBack"/>
      <w:bookmarkEnd w:id="0"/>
      <w:r>
        <w:rPr>
          <w:bCs/>
          <w:sz w:val="24"/>
          <w:szCs w:val="24"/>
          <w:lang w:eastAsia="ja-JP"/>
        </w:rPr>
        <w:t>3GPP TSG-RAN WG2 Meeting #106</w:t>
      </w:r>
      <w:r w:rsidR="0047408E" w:rsidRPr="004B6F45">
        <w:rPr>
          <w:bCs/>
          <w:sz w:val="24"/>
          <w:szCs w:val="24"/>
          <w:lang w:eastAsia="ja-JP"/>
        </w:rPr>
        <w:tab/>
      </w:r>
      <w:r>
        <w:rPr>
          <w:bCs/>
          <w:sz w:val="24"/>
          <w:szCs w:val="24"/>
          <w:lang w:eastAsia="ja-JP"/>
        </w:rPr>
        <w:t>R2-</w:t>
      </w:r>
      <w:r w:rsidR="001C76EE" w:rsidRPr="001C76EE">
        <w:rPr>
          <w:bCs/>
          <w:sz w:val="24"/>
          <w:szCs w:val="24"/>
          <w:lang w:eastAsia="ja-JP"/>
        </w:rPr>
        <w:t>1907056</w:t>
      </w:r>
    </w:p>
    <w:p w14:paraId="29CDF947" w14:textId="438E973E" w:rsidR="0047408E" w:rsidRDefault="00693A4A" w:rsidP="0047408E">
      <w:pPr>
        <w:pStyle w:val="Header"/>
        <w:tabs>
          <w:tab w:val="right" w:pos="9639"/>
        </w:tabs>
        <w:overflowPunct w:val="0"/>
        <w:autoSpaceDE w:val="0"/>
        <w:autoSpaceDN w:val="0"/>
        <w:adjustRightInd w:val="0"/>
        <w:textAlignment w:val="baseline"/>
        <w:rPr>
          <w:bCs/>
          <w:sz w:val="24"/>
          <w:szCs w:val="24"/>
          <w:lang w:eastAsia="ja-JP"/>
        </w:rPr>
      </w:pPr>
      <w:r>
        <w:rPr>
          <w:bCs/>
          <w:sz w:val="24"/>
          <w:szCs w:val="24"/>
          <w:lang w:eastAsia="ja-JP"/>
        </w:rPr>
        <w:t>Reno, USA, 13th – 17th</w:t>
      </w:r>
      <w:r w:rsidRPr="004D5AD0">
        <w:rPr>
          <w:bCs/>
          <w:sz w:val="24"/>
          <w:szCs w:val="24"/>
          <w:lang w:eastAsia="ja-JP"/>
        </w:rPr>
        <w:t xml:space="preserve"> </w:t>
      </w:r>
      <w:r>
        <w:rPr>
          <w:bCs/>
          <w:sz w:val="24"/>
          <w:szCs w:val="24"/>
          <w:lang w:eastAsia="ja-JP"/>
        </w:rPr>
        <w:t>May 2019</w:t>
      </w:r>
      <w:r w:rsidR="00B55AED">
        <w:rPr>
          <w:bCs/>
          <w:sz w:val="24"/>
          <w:szCs w:val="24"/>
          <w:lang w:eastAsia="ja-JP"/>
        </w:rPr>
        <w:tab/>
      </w:r>
    </w:p>
    <w:p w14:paraId="5DE0EDD6" w14:textId="77777777" w:rsidR="0047408E" w:rsidRPr="00785D5A" w:rsidRDefault="0047408E" w:rsidP="0047408E">
      <w:pPr>
        <w:pStyle w:val="Header"/>
        <w:tabs>
          <w:tab w:val="right" w:pos="9639"/>
        </w:tabs>
        <w:overflowPunct w:val="0"/>
        <w:autoSpaceDE w:val="0"/>
        <w:autoSpaceDN w:val="0"/>
        <w:adjustRightInd w:val="0"/>
        <w:textAlignment w:val="baseline"/>
        <w:rPr>
          <w:b w:val="0"/>
          <w:bCs/>
          <w:sz w:val="24"/>
          <w:szCs w:val="24"/>
          <w:lang w:eastAsia="ja-JP"/>
        </w:rPr>
      </w:pPr>
    </w:p>
    <w:p w14:paraId="19110ACE" w14:textId="7BFAFF13" w:rsidR="0047408E" w:rsidRPr="009A6513" w:rsidRDefault="004E4231" w:rsidP="0047408E">
      <w:pPr>
        <w:pStyle w:val="CRCoverPage"/>
        <w:ind w:left="1988" w:hanging="1988"/>
        <w:rPr>
          <w:b/>
          <w:noProof/>
          <w:sz w:val="24"/>
        </w:rPr>
      </w:pPr>
      <w:r>
        <w:rPr>
          <w:b/>
          <w:noProof/>
          <w:sz w:val="24"/>
        </w:rPr>
        <w:t>Agenda Item:</w:t>
      </w:r>
      <w:r>
        <w:rPr>
          <w:b/>
          <w:noProof/>
          <w:sz w:val="24"/>
        </w:rPr>
        <w:tab/>
      </w:r>
      <w:r w:rsidR="006B7E9E">
        <w:rPr>
          <w:b/>
          <w:noProof/>
          <w:sz w:val="24"/>
        </w:rPr>
        <w:t>11.2.1.2</w:t>
      </w:r>
    </w:p>
    <w:p w14:paraId="3DD82F11" w14:textId="12D9A197" w:rsidR="0047408E" w:rsidRPr="009A6513" w:rsidRDefault="0047408E" w:rsidP="0047408E">
      <w:pPr>
        <w:pStyle w:val="CRCoverPage"/>
        <w:ind w:left="1988" w:hanging="1988"/>
        <w:rPr>
          <w:b/>
          <w:noProof/>
          <w:sz w:val="24"/>
        </w:rPr>
      </w:pPr>
      <w:r>
        <w:rPr>
          <w:b/>
          <w:noProof/>
          <w:sz w:val="24"/>
        </w:rPr>
        <w:t>Souce:</w:t>
      </w:r>
      <w:r>
        <w:rPr>
          <w:b/>
          <w:noProof/>
          <w:sz w:val="24"/>
        </w:rPr>
        <w:tab/>
        <w:t>MediaTek Inc.</w:t>
      </w:r>
    </w:p>
    <w:p w14:paraId="29927BCA" w14:textId="276D5F4A" w:rsidR="0047408E" w:rsidRDefault="0047408E" w:rsidP="0047408E">
      <w:pPr>
        <w:pStyle w:val="CRCoverPage"/>
        <w:ind w:left="1988" w:hanging="1988"/>
        <w:rPr>
          <w:b/>
          <w:noProof/>
          <w:sz w:val="24"/>
        </w:rPr>
      </w:pPr>
      <w:bookmarkStart w:id="1" w:name="OLE_LINK1"/>
      <w:bookmarkStart w:id="2" w:name="OLE_LINK2"/>
      <w:r>
        <w:rPr>
          <w:b/>
          <w:noProof/>
          <w:sz w:val="24"/>
        </w:rPr>
        <w:t>Title:</w:t>
      </w:r>
      <w:r>
        <w:rPr>
          <w:b/>
          <w:noProof/>
          <w:sz w:val="24"/>
        </w:rPr>
        <w:tab/>
      </w:r>
      <w:r w:rsidR="00E35D5E">
        <w:rPr>
          <w:b/>
          <w:noProof/>
          <w:sz w:val="24"/>
        </w:rPr>
        <w:t>Configured grant retransmission timer</w:t>
      </w:r>
    </w:p>
    <w:p w14:paraId="73A3BB56" w14:textId="77777777" w:rsidR="0047408E" w:rsidRPr="00E15E7F" w:rsidRDefault="0047408E" w:rsidP="0047408E">
      <w:pPr>
        <w:pStyle w:val="CRCoverPage"/>
        <w:ind w:left="1988" w:hanging="1988"/>
        <w:rPr>
          <w:b/>
          <w:noProof/>
          <w:sz w:val="24"/>
        </w:rPr>
      </w:pPr>
      <w:r>
        <w:rPr>
          <w:b/>
          <w:noProof/>
          <w:sz w:val="24"/>
        </w:rPr>
        <w:t>Document for:</w:t>
      </w:r>
      <w:r>
        <w:rPr>
          <w:b/>
          <w:noProof/>
          <w:sz w:val="24"/>
        </w:rPr>
        <w:tab/>
        <w:t>Discussion and decision</w:t>
      </w:r>
      <w:bookmarkEnd w:id="1"/>
      <w:bookmarkEnd w:id="2"/>
    </w:p>
    <w:p w14:paraId="5F2C3AC6" w14:textId="731F29DA" w:rsidR="00B73696" w:rsidRPr="009F79CC" w:rsidRDefault="0047408E" w:rsidP="009F79CC">
      <w:pPr>
        <w:pStyle w:val="Heading1"/>
        <w:rPr>
          <w:lang w:val="en-US" w:eastAsia="ko-KR"/>
        </w:rPr>
      </w:pPr>
      <w:r>
        <w:rPr>
          <w:lang w:val="en-US" w:eastAsia="ko-KR"/>
        </w:rPr>
        <w:t xml:space="preserve">1 </w:t>
      </w:r>
      <w:r w:rsidRPr="009D35B3">
        <w:rPr>
          <w:lang w:val="en-US" w:eastAsia="ko-KR"/>
        </w:rPr>
        <w:t>Introduction</w:t>
      </w:r>
    </w:p>
    <w:p w14:paraId="01688AD4" w14:textId="3E15A055" w:rsidR="00B51E63" w:rsidRDefault="006350B5" w:rsidP="0030648E">
      <w:r>
        <w:t>A new configured grant retransmission timer has been agreed in RAN2#105b meeting</w:t>
      </w:r>
      <w:r w:rsidR="00B51E63">
        <w:t xml:space="preserve"> </w:t>
      </w:r>
      <w:r w:rsidR="00D07246">
        <w:fldChar w:fldCharType="begin"/>
      </w:r>
      <w:r w:rsidR="00D07246">
        <w:instrText xml:space="preserve"> REF _Ref7014664 \r \h </w:instrText>
      </w:r>
      <w:r w:rsidR="00D07246">
        <w:fldChar w:fldCharType="separate"/>
      </w:r>
      <w:r w:rsidR="00D07246">
        <w:t>[1]</w:t>
      </w:r>
      <w:r w:rsidR="00D07246">
        <w:fldChar w:fldCharType="end"/>
      </w:r>
      <w:r w:rsidR="00B51E63">
        <w:t>:</w:t>
      </w:r>
    </w:p>
    <w:tbl>
      <w:tblPr>
        <w:tblStyle w:val="TableGrid"/>
        <w:tblW w:w="0" w:type="auto"/>
        <w:tblLook w:val="04A0" w:firstRow="1" w:lastRow="0" w:firstColumn="1" w:lastColumn="0" w:noHBand="0" w:noVBand="1"/>
      </w:tblPr>
      <w:tblGrid>
        <w:gridCol w:w="10456"/>
      </w:tblGrid>
      <w:tr w:rsidR="00B51E63" w14:paraId="197BF7A2" w14:textId="77777777" w:rsidTr="00B51E63">
        <w:tc>
          <w:tcPr>
            <w:tcW w:w="10456" w:type="dxa"/>
          </w:tcPr>
          <w:p w14:paraId="072DEC44" w14:textId="66F5E19E" w:rsidR="00B51E63" w:rsidRPr="00B51E63" w:rsidRDefault="00B51E63" w:rsidP="0030648E">
            <w:pPr>
              <w:rPr>
                <w:i/>
              </w:rPr>
            </w:pPr>
            <w:r w:rsidRPr="00B51E63">
              <w:rPr>
                <w:i/>
              </w:rPr>
              <w:t>RAN2#105b:</w:t>
            </w:r>
          </w:p>
          <w:p w14:paraId="61CF6E40" w14:textId="5CFEE8C5" w:rsidR="00000E65" w:rsidRPr="00000E65" w:rsidRDefault="00000E65" w:rsidP="00000E65">
            <w:pPr>
              <w:rPr>
                <w:b/>
              </w:rPr>
            </w:pPr>
            <w:r w:rsidRPr="00000E65">
              <w:rPr>
                <w:b/>
              </w:rPr>
              <w:t>A new timer is introduced for auto retransmission (i.e. timer expiry = HARQ NACK) on configured grant for the case of the TB previous being transmitted on a configured grant “CG retransmission timer”.</w:t>
            </w:r>
          </w:p>
          <w:p w14:paraId="6DC56CC8" w14:textId="6267C697" w:rsidR="00000E65" w:rsidRPr="00000E65" w:rsidRDefault="00000E65" w:rsidP="00000E65">
            <w:pPr>
              <w:rPr>
                <w:b/>
              </w:rPr>
            </w:pPr>
            <w:r>
              <w:rPr>
                <w:b/>
              </w:rPr>
              <w:t>T</w:t>
            </w:r>
            <w:r w:rsidRPr="00000E65">
              <w:rPr>
                <w:b/>
              </w:rPr>
              <w:t xml:space="preserve">he new timer is started when the TB is actually transmitted on the configured grant and stopped upon reception of HARQ feedback (DFI) or dynamic grant for the HARQ process. </w:t>
            </w:r>
          </w:p>
          <w:p w14:paraId="3DC068A9" w14:textId="165460E3" w:rsidR="007D5290" w:rsidRPr="00B51E63" w:rsidRDefault="00000E65" w:rsidP="00000E65">
            <w:pPr>
              <w:rPr>
                <w:b/>
              </w:rPr>
            </w:pPr>
            <w:r>
              <w:rPr>
                <w:b/>
              </w:rPr>
              <w:t>Th</w:t>
            </w:r>
            <w:r w:rsidRPr="00000E65">
              <w:rPr>
                <w:b/>
              </w:rPr>
              <w:t>e legacy configured grant timer and behaviour is kept for preventing the configured grant overriding the TB scheduled by dynamic grant, i.e. it is (re)started upon reception of the PDCCH as well as transmission on the PUSCH of dynamic grant.</w:t>
            </w:r>
          </w:p>
        </w:tc>
      </w:tr>
    </w:tbl>
    <w:p w14:paraId="544CB717" w14:textId="77777777" w:rsidR="00B51E63" w:rsidRDefault="00B51E63" w:rsidP="0030648E"/>
    <w:p w14:paraId="26939787" w14:textId="26D8F12F" w:rsidR="00B51E63" w:rsidRDefault="00B51E63" w:rsidP="0030648E">
      <w:r>
        <w:t xml:space="preserve">In this contribution, we discuss the </w:t>
      </w:r>
      <w:r w:rsidR="006350B5">
        <w:t>details on the usage of the new retransmission timer and its interaction with the existing configured grant timer</w:t>
      </w:r>
      <w:r>
        <w:t>.</w:t>
      </w:r>
    </w:p>
    <w:p w14:paraId="3AC10C50" w14:textId="14EAB630" w:rsidR="005C149D" w:rsidRDefault="00291158" w:rsidP="00DF1FD3">
      <w:pPr>
        <w:pStyle w:val="Heading1"/>
      </w:pPr>
      <w:r>
        <w:t xml:space="preserve">2 </w:t>
      </w:r>
      <w:r w:rsidR="0030648E">
        <w:t>Discussion</w:t>
      </w:r>
    </w:p>
    <w:p w14:paraId="0C9BAA60" w14:textId="753A55A0" w:rsidR="00E35D5E" w:rsidRDefault="00FF7A5D" w:rsidP="00E35D5E">
      <w:r>
        <w:t xml:space="preserve">In </w:t>
      </w:r>
      <w:r w:rsidR="00000E65">
        <w:t xml:space="preserve">Rel-15, the </w:t>
      </w:r>
      <w:proofErr w:type="spellStart"/>
      <w:r w:rsidR="00000E65" w:rsidRPr="00000E65">
        <w:t>configuredGrantTimer</w:t>
      </w:r>
      <w:proofErr w:type="spellEnd"/>
      <w:r w:rsidR="00000E65">
        <w:t xml:space="preserve"> is used to protect the HARQ buffer </w:t>
      </w:r>
      <w:r w:rsidR="00237774">
        <w:t>of</w:t>
      </w:r>
      <w:r w:rsidR="00000E65">
        <w:t xml:space="preserve"> a configured grant from being overwritten by new data. The NDI for the HARQ process belonging to a configured grant is </w:t>
      </w:r>
      <w:r w:rsidR="009C2F01">
        <w:t xml:space="preserve">only considered to be </w:t>
      </w:r>
      <w:r w:rsidR="00000E65">
        <w:t xml:space="preserve">toggled if the </w:t>
      </w:r>
      <w:proofErr w:type="spellStart"/>
      <w:r w:rsidR="00000E65" w:rsidRPr="00000E65">
        <w:t>configuredGrantTimer</w:t>
      </w:r>
      <w:proofErr w:type="spellEnd"/>
      <w:r w:rsidR="00000E65">
        <w:t xml:space="preserve"> is not running at the configured grant occasion</w:t>
      </w:r>
      <w:r w:rsidR="0006093D">
        <w:t xml:space="preserve"> </w:t>
      </w:r>
      <w:r w:rsidR="0006093D">
        <w:fldChar w:fldCharType="begin"/>
      </w:r>
      <w:r w:rsidR="0006093D">
        <w:instrText xml:space="preserve"> REF _Ref7524950 \r \h </w:instrText>
      </w:r>
      <w:r w:rsidR="0006093D">
        <w:fldChar w:fldCharType="separate"/>
      </w:r>
      <w:r w:rsidR="0006093D">
        <w:t>[2]</w:t>
      </w:r>
      <w:r w:rsidR="0006093D">
        <w:fldChar w:fldCharType="end"/>
      </w:r>
      <w:r w:rsidR="00000E65">
        <w:t>.</w:t>
      </w:r>
    </w:p>
    <w:p w14:paraId="1AAA9D21" w14:textId="73BD4EBC" w:rsidR="00000E65" w:rsidRDefault="00000E65" w:rsidP="00E35D5E">
      <w:r>
        <w:t xml:space="preserve">The </w:t>
      </w:r>
      <w:proofErr w:type="spellStart"/>
      <w:r w:rsidRPr="00000E65">
        <w:t>configuredGrantTimer</w:t>
      </w:r>
      <w:proofErr w:type="spellEnd"/>
      <w:r>
        <w:t xml:space="preserve"> is started when:</w:t>
      </w:r>
    </w:p>
    <w:p w14:paraId="6CE6F7CC" w14:textId="2D36926F" w:rsidR="00000E65" w:rsidRDefault="00000E65" w:rsidP="00000E65">
      <w:pPr>
        <w:pStyle w:val="ListParagraph"/>
        <w:numPr>
          <w:ilvl w:val="0"/>
          <w:numId w:val="26"/>
        </w:numPr>
      </w:pPr>
      <w:r>
        <w:t>UL grant addressed to C-RNTI or CS-RNTI is received for a HARQ process that is configured for a configured grant</w:t>
      </w:r>
    </w:p>
    <w:p w14:paraId="2DA7DC46" w14:textId="5633F037" w:rsidR="00000E65" w:rsidRDefault="00000E65" w:rsidP="00000E65">
      <w:pPr>
        <w:pStyle w:val="ListParagraph"/>
        <w:numPr>
          <w:ilvl w:val="0"/>
          <w:numId w:val="26"/>
        </w:numPr>
      </w:pPr>
      <w:r>
        <w:t>UL transmission is performed for a HARQ process that is configured for a configured grant</w:t>
      </w:r>
    </w:p>
    <w:p w14:paraId="2EF6944F" w14:textId="458C3074" w:rsidR="000C4CA6" w:rsidRDefault="000C4CA6" w:rsidP="00E35D5E">
      <w:r>
        <w:t xml:space="preserve">It is stopped at the activation of configured grant Type 2, </w:t>
      </w:r>
      <w:r w:rsidR="0006093D">
        <w:t>so that</w:t>
      </w:r>
      <w:r>
        <w:t xml:space="preserve"> the HARQ buffer </w:t>
      </w:r>
      <w:r w:rsidR="0006093D">
        <w:t>is refreshed before applying</w:t>
      </w:r>
      <w:r>
        <w:t xml:space="preserve"> the new configuration.</w:t>
      </w:r>
    </w:p>
    <w:p w14:paraId="4082656D" w14:textId="59493CD3" w:rsidR="00000E65" w:rsidRDefault="00000E65" w:rsidP="00E35D5E">
      <w:r>
        <w:t>According to the agreement</w:t>
      </w:r>
      <w:r w:rsidR="0053664B">
        <w:t>s</w:t>
      </w:r>
      <w:r>
        <w:t xml:space="preserve"> </w:t>
      </w:r>
      <w:r w:rsidR="00484AE6">
        <w:t xml:space="preserve">from </w:t>
      </w:r>
      <w:r w:rsidR="00484AE6">
        <w:t xml:space="preserve">RAN2#105b </w:t>
      </w:r>
      <w:r w:rsidR="000C4CA6">
        <w:t xml:space="preserve">quoted </w:t>
      </w:r>
      <w:r>
        <w:t>above, the new configured grant retransmission timer will be used to trigger autonomous retransmissions using the configured grants. When the timer exp</w:t>
      </w:r>
      <w:r w:rsidR="0006093D">
        <w:t xml:space="preserve">ires, the UE will assume that </w:t>
      </w:r>
      <w:r w:rsidR="000754CF">
        <w:t xml:space="preserve">a </w:t>
      </w:r>
      <w:r>
        <w:t>NACK has been received for the corresponding HARQ process and initiate a retransmission on the next available configured grant occasion.</w:t>
      </w:r>
    </w:p>
    <w:p w14:paraId="69AF92EA" w14:textId="5EB51098" w:rsidR="00000E65" w:rsidRDefault="00000E65" w:rsidP="00E35D5E">
      <w:r>
        <w:t xml:space="preserve">As the </w:t>
      </w:r>
      <w:proofErr w:type="spellStart"/>
      <w:r w:rsidRPr="00000E65">
        <w:t>configuredGrantTimer</w:t>
      </w:r>
      <w:proofErr w:type="spellEnd"/>
      <w:r>
        <w:t xml:space="preserve"> and the new retransmission timer co-exist, the interaction between the</w:t>
      </w:r>
      <w:r w:rsidR="0088350A">
        <w:t xml:space="preserve"> two timers has to be specified.</w:t>
      </w:r>
    </w:p>
    <w:p w14:paraId="47ED3BF9" w14:textId="2A013C60" w:rsidR="00000E65" w:rsidRDefault="0088350A" w:rsidP="00E35D5E">
      <w:r>
        <w:t xml:space="preserve">Firstly, we note that the value of the new timer </w:t>
      </w:r>
      <w:r w:rsidR="000C4CA6">
        <w:t>should</w:t>
      </w:r>
      <w:r>
        <w:t xml:space="preserve"> be </w:t>
      </w:r>
      <w:r w:rsidR="000C4CA6">
        <w:t>smaller</w:t>
      </w:r>
      <w:r>
        <w:t xml:space="preserve"> than the existing</w:t>
      </w:r>
      <w:r w:rsidR="000C4CA6">
        <w:t xml:space="preserve"> </w:t>
      </w:r>
      <w:proofErr w:type="spellStart"/>
      <w:r w:rsidR="000C4CA6" w:rsidRPr="00000E65">
        <w:t>configuredGrantTimer</w:t>
      </w:r>
      <w:proofErr w:type="spellEnd"/>
      <w:r>
        <w:t xml:space="preserve"> timer</w:t>
      </w:r>
      <w:r w:rsidR="000C4CA6">
        <w:t xml:space="preserve">. If this is not the case, the HARQ buffer can be overwritten by new data after the expiry of </w:t>
      </w:r>
      <w:proofErr w:type="spellStart"/>
      <w:r w:rsidR="000C4CA6" w:rsidRPr="00000E65">
        <w:t>configuredGrantTimer</w:t>
      </w:r>
      <w:proofErr w:type="spellEnd"/>
      <w:r w:rsidR="000C4CA6">
        <w:t xml:space="preserve">. </w:t>
      </w:r>
      <w:r w:rsidR="00E771E7">
        <w:t>As a result</w:t>
      </w:r>
      <w:r w:rsidR="000C4CA6">
        <w:t xml:space="preserve"> it may not be possible to perform a retransmission at the expiry of the new configured grant retransmission timer, which defeats the </w:t>
      </w:r>
      <w:r w:rsidR="00AD2BA1">
        <w:t>purpose</w:t>
      </w:r>
      <w:r w:rsidR="000C4CA6">
        <w:t xml:space="preserve"> of </w:t>
      </w:r>
      <w:r w:rsidR="00E771E7">
        <w:t>defining the</w:t>
      </w:r>
      <w:r w:rsidR="000C4CA6">
        <w:t xml:space="preserve"> </w:t>
      </w:r>
      <w:r w:rsidR="00AD2BA1">
        <w:t>retransmission</w:t>
      </w:r>
      <w:r w:rsidR="000C4CA6">
        <w:t xml:space="preserve"> timer.</w:t>
      </w:r>
    </w:p>
    <w:p w14:paraId="002FEE15" w14:textId="77777777" w:rsidR="00AD2BA1" w:rsidRDefault="00AD2BA1" w:rsidP="00AD2BA1">
      <w:pPr>
        <w:keepNext/>
        <w:jc w:val="center"/>
      </w:pPr>
      <w:r w:rsidRPr="00AD2BA1">
        <w:rPr>
          <w:noProof/>
          <w:lang w:eastAsia="en-GB"/>
        </w:rPr>
        <w:lastRenderedPageBreak/>
        <w:drawing>
          <wp:inline distT="0" distB="0" distL="0" distR="0" wp14:anchorId="2F846C83" wp14:editId="29D43441">
            <wp:extent cx="4107600" cy="2311200"/>
            <wp:effectExtent l="19050" t="19050" r="26670" b="133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07600" cy="2311200"/>
                    </a:xfrm>
                    <a:prstGeom prst="rect">
                      <a:avLst/>
                    </a:prstGeom>
                    <a:noFill/>
                    <a:ln>
                      <a:solidFill>
                        <a:schemeClr val="accent1"/>
                      </a:solidFill>
                    </a:ln>
                  </pic:spPr>
                </pic:pic>
              </a:graphicData>
            </a:graphic>
          </wp:inline>
        </w:drawing>
      </w:r>
    </w:p>
    <w:p w14:paraId="027D8FC9" w14:textId="1550D060" w:rsidR="000C4CA6" w:rsidRDefault="00AD2BA1" w:rsidP="00AD2BA1">
      <w:pPr>
        <w:pStyle w:val="Caption"/>
        <w:jc w:val="center"/>
      </w:pPr>
      <w:r>
        <w:t xml:space="preserve">Figure </w:t>
      </w:r>
      <w:r w:rsidR="003F7FD5">
        <w:rPr>
          <w:noProof/>
        </w:rPr>
        <w:fldChar w:fldCharType="begin"/>
      </w:r>
      <w:r w:rsidR="003F7FD5">
        <w:rPr>
          <w:noProof/>
        </w:rPr>
        <w:instrText xml:space="preserve"> SEQ Figure \* ARABIC </w:instrText>
      </w:r>
      <w:r w:rsidR="003F7FD5">
        <w:rPr>
          <w:noProof/>
        </w:rPr>
        <w:fldChar w:fldCharType="separate"/>
      </w:r>
      <w:r>
        <w:rPr>
          <w:noProof/>
        </w:rPr>
        <w:t>1</w:t>
      </w:r>
      <w:r w:rsidR="003F7FD5">
        <w:rPr>
          <w:noProof/>
        </w:rPr>
        <w:fldChar w:fldCharType="end"/>
      </w:r>
      <w:r>
        <w:t xml:space="preserve"> Retransmission on CG may not be possible if CGT &lt; CGRT</w:t>
      </w:r>
    </w:p>
    <w:p w14:paraId="6D85DA92" w14:textId="77777777" w:rsidR="00AD2BA1" w:rsidRDefault="00AD2BA1" w:rsidP="00E35D5E"/>
    <w:p w14:paraId="53F478D2" w14:textId="77777777" w:rsidR="00AD2BA1" w:rsidRDefault="00AD2BA1" w:rsidP="00AD2BA1">
      <w:pPr>
        <w:keepNext/>
        <w:jc w:val="center"/>
      </w:pPr>
      <w:r w:rsidRPr="00AD2BA1">
        <w:rPr>
          <w:noProof/>
          <w:lang w:eastAsia="en-GB"/>
        </w:rPr>
        <w:drawing>
          <wp:inline distT="0" distB="0" distL="0" distR="0" wp14:anchorId="4ACE2116" wp14:editId="6472F956">
            <wp:extent cx="4107600" cy="2311200"/>
            <wp:effectExtent l="19050" t="19050" r="26670" b="133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07600" cy="2311200"/>
                    </a:xfrm>
                    <a:prstGeom prst="rect">
                      <a:avLst/>
                    </a:prstGeom>
                    <a:noFill/>
                    <a:ln>
                      <a:solidFill>
                        <a:schemeClr val="accent1"/>
                      </a:solidFill>
                    </a:ln>
                  </pic:spPr>
                </pic:pic>
              </a:graphicData>
            </a:graphic>
          </wp:inline>
        </w:drawing>
      </w:r>
    </w:p>
    <w:p w14:paraId="13350E76" w14:textId="3B91295F" w:rsidR="00AD2BA1" w:rsidRPr="000C4CA6" w:rsidRDefault="00AD2BA1" w:rsidP="00AD2BA1">
      <w:pPr>
        <w:pStyle w:val="Caption"/>
        <w:jc w:val="center"/>
        <w:rPr>
          <w:b w:val="0"/>
        </w:rPr>
      </w:pPr>
      <w:r>
        <w:t xml:space="preserve">Figure </w:t>
      </w:r>
      <w:r w:rsidR="003F7FD5">
        <w:rPr>
          <w:noProof/>
        </w:rPr>
        <w:fldChar w:fldCharType="begin"/>
      </w:r>
      <w:r w:rsidR="003F7FD5">
        <w:rPr>
          <w:noProof/>
        </w:rPr>
        <w:instrText xml:space="preserve"> SEQ Figure \* ARABIC </w:instrText>
      </w:r>
      <w:r w:rsidR="003F7FD5">
        <w:rPr>
          <w:noProof/>
        </w:rPr>
        <w:fldChar w:fldCharType="separate"/>
      </w:r>
      <w:r>
        <w:rPr>
          <w:noProof/>
        </w:rPr>
        <w:t>2</w:t>
      </w:r>
      <w:r w:rsidR="003F7FD5">
        <w:rPr>
          <w:noProof/>
        </w:rPr>
        <w:fldChar w:fldCharType="end"/>
      </w:r>
      <w:r>
        <w:t xml:space="preserve"> Retransmission on CG is possible if CGT &gt; CGRT</w:t>
      </w:r>
    </w:p>
    <w:p w14:paraId="2BF3862A" w14:textId="77777777" w:rsidR="00B01852" w:rsidRDefault="00B01852" w:rsidP="00E35D5E"/>
    <w:p w14:paraId="7DE9D8E4" w14:textId="344396BB" w:rsidR="00093C6D" w:rsidRPr="00093C6D" w:rsidRDefault="00093C6D" w:rsidP="00E35D5E">
      <w:pPr>
        <w:rPr>
          <w:b/>
        </w:rPr>
      </w:pPr>
      <w:r w:rsidRPr="000C4CA6">
        <w:rPr>
          <w:b/>
        </w:rPr>
        <w:t>Observation</w:t>
      </w:r>
      <w:r w:rsidR="00EB7E68">
        <w:rPr>
          <w:b/>
        </w:rPr>
        <w:t xml:space="preserve"> 1</w:t>
      </w:r>
      <w:r w:rsidRPr="000C4CA6">
        <w:rPr>
          <w:b/>
        </w:rPr>
        <w:t xml:space="preserve">: In order to perform retransmissions, the </w:t>
      </w:r>
      <w:r>
        <w:rPr>
          <w:b/>
        </w:rPr>
        <w:t xml:space="preserve">duration of the </w:t>
      </w:r>
      <w:r w:rsidRPr="000C4CA6">
        <w:rPr>
          <w:b/>
        </w:rPr>
        <w:t xml:space="preserve">new configured grant retransmission timer should be shorter than the </w:t>
      </w:r>
      <w:proofErr w:type="spellStart"/>
      <w:r w:rsidRPr="000C4CA6">
        <w:rPr>
          <w:b/>
        </w:rPr>
        <w:t>configuredGrantTimer</w:t>
      </w:r>
      <w:proofErr w:type="spellEnd"/>
      <w:r w:rsidRPr="000C4CA6">
        <w:rPr>
          <w:b/>
        </w:rPr>
        <w:t xml:space="preserve">. </w:t>
      </w:r>
    </w:p>
    <w:p w14:paraId="24C200F0" w14:textId="05027B27" w:rsidR="00AD2BA1" w:rsidRDefault="000C4CA6" w:rsidP="00E35D5E">
      <w:r>
        <w:t xml:space="preserve">Secondly, </w:t>
      </w:r>
      <w:r w:rsidR="00536EE2">
        <w:t xml:space="preserve">the </w:t>
      </w:r>
      <w:proofErr w:type="spellStart"/>
      <w:r w:rsidR="00536EE2" w:rsidRPr="00000E65">
        <w:t>configuredGrantTimer</w:t>
      </w:r>
      <w:proofErr w:type="spellEnd"/>
      <w:r w:rsidR="00536EE2">
        <w:t xml:space="preserve"> should not be restarted when the new timer expires and a retransmission is performed. Otherwise, the </w:t>
      </w:r>
      <w:proofErr w:type="spellStart"/>
      <w:r w:rsidR="00536EE2" w:rsidRPr="00000E65">
        <w:t>configuredGrantTimer</w:t>
      </w:r>
      <w:proofErr w:type="spellEnd"/>
      <w:r w:rsidR="00536EE2">
        <w:t xml:space="preserve"> </w:t>
      </w:r>
      <w:r w:rsidR="0006093D">
        <w:t>will</w:t>
      </w:r>
      <w:r w:rsidR="00536EE2">
        <w:t xml:space="preserve"> never expire, and the retransmissi</w:t>
      </w:r>
      <w:r w:rsidR="00AD2BA1">
        <w:t xml:space="preserve">ons will continue indefinitely, as illustrated </w:t>
      </w:r>
      <w:r w:rsidR="00B01852">
        <w:t xml:space="preserve">in </w:t>
      </w:r>
      <w:r w:rsidR="00B01852">
        <w:fldChar w:fldCharType="begin"/>
      </w:r>
      <w:r w:rsidR="00B01852">
        <w:instrText xml:space="preserve"> REF _Ref7096809 \h </w:instrText>
      </w:r>
      <w:r w:rsidR="00B01852">
        <w:fldChar w:fldCharType="separate"/>
      </w:r>
      <w:r w:rsidR="00B01852">
        <w:t xml:space="preserve">Figure </w:t>
      </w:r>
      <w:r w:rsidR="00B01852">
        <w:rPr>
          <w:noProof/>
        </w:rPr>
        <w:t>3</w:t>
      </w:r>
      <w:r w:rsidR="00B01852">
        <w:fldChar w:fldCharType="end"/>
      </w:r>
      <w:r w:rsidR="00B01852">
        <w:t xml:space="preserve"> </w:t>
      </w:r>
      <w:r w:rsidR="00AD2BA1">
        <w:t>below.</w:t>
      </w:r>
    </w:p>
    <w:p w14:paraId="2C33D679" w14:textId="77777777" w:rsidR="00AD2BA1" w:rsidRDefault="00AD2BA1" w:rsidP="00AD2BA1">
      <w:pPr>
        <w:keepNext/>
        <w:jc w:val="center"/>
      </w:pPr>
      <w:r w:rsidRPr="00AD2BA1">
        <w:rPr>
          <w:noProof/>
          <w:lang w:eastAsia="en-GB"/>
        </w:rPr>
        <w:drawing>
          <wp:inline distT="0" distB="0" distL="0" distR="0" wp14:anchorId="47B97DAD" wp14:editId="1B0E5F32">
            <wp:extent cx="6645910" cy="2306400"/>
            <wp:effectExtent l="19050" t="19050" r="21590" b="177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45910" cy="2306400"/>
                    </a:xfrm>
                    <a:prstGeom prst="rect">
                      <a:avLst/>
                    </a:prstGeom>
                    <a:noFill/>
                    <a:ln>
                      <a:solidFill>
                        <a:schemeClr val="accent1"/>
                      </a:solidFill>
                    </a:ln>
                  </pic:spPr>
                </pic:pic>
              </a:graphicData>
            </a:graphic>
          </wp:inline>
        </w:drawing>
      </w:r>
    </w:p>
    <w:p w14:paraId="5856C0F3" w14:textId="79259539" w:rsidR="00AD2BA1" w:rsidRDefault="00AD2BA1" w:rsidP="00AD2BA1">
      <w:pPr>
        <w:pStyle w:val="Caption"/>
        <w:jc w:val="center"/>
      </w:pPr>
      <w:bookmarkStart w:id="3" w:name="_Ref7096809"/>
      <w:r>
        <w:t xml:space="preserve">Figure </w:t>
      </w:r>
      <w:r w:rsidR="003F7FD5">
        <w:rPr>
          <w:noProof/>
        </w:rPr>
        <w:fldChar w:fldCharType="begin"/>
      </w:r>
      <w:r w:rsidR="003F7FD5">
        <w:rPr>
          <w:noProof/>
        </w:rPr>
        <w:instrText xml:space="preserve"> SEQ Figure \* ARABIC </w:instrText>
      </w:r>
      <w:r w:rsidR="003F7FD5">
        <w:rPr>
          <w:noProof/>
        </w:rPr>
        <w:fldChar w:fldCharType="separate"/>
      </w:r>
      <w:r>
        <w:rPr>
          <w:noProof/>
        </w:rPr>
        <w:t>3</w:t>
      </w:r>
      <w:r w:rsidR="003F7FD5">
        <w:rPr>
          <w:noProof/>
        </w:rPr>
        <w:fldChar w:fldCharType="end"/>
      </w:r>
      <w:bookmarkEnd w:id="3"/>
      <w:r>
        <w:t xml:space="preserve"> Continuous retransmissions when CGT is restarted for each retransmission</w:t>
      </w:r>
    </w:p>
    <w:p w14:paraId="1B2E4830" w14:textId="77777777" w:rsidR="00AD2BA1" w:rsidRDefault="00AD2BA1" w:rsidP="00E35D5E"/>
    <w:p w14:paraId="66110C9B" w14:textId="468032F1" w:rsidR="000C4CA6" w:rsidRDefault="00536EE2" w:rsidP="00E35D5E">
      <w:r>
        <w:t xml:space="preserve">Instead, the </w:t>
      </w:r>
      <w:proofErr w:type="spellStart"/>
      <w:r w:rsidRPr="00000E65">
        <w:t>configuredGrantTimer</w:t>
      </w:r>
      <w:proofErr w:type="spellEnd"/>
      <w:r>
        <w:t xml:space="preserve"> should be used to limit the duration </w:t>
      </w:r>
      <w:r w:rsidR="0006093D">
        <w:t>for performing</w:t>
      </w:r>
      <w:r>
        <w:t xml:space="preserve"> the retransmissions: after the </w:t>
      </w:r>
      <w:proofErr w:type="spellStart"/>
      <w:r w:rsidRPr="00000E65">
        <w:t>configuredGrantTimer</w:t>
      </w:r>
      <w:proofErr w:type="spellEnd"/>
      <w:r>
        <w:t xml:space="preserve"> expires, t</w:t>
      </w:r>
      <w:r w:rsidR="0006093D">
        <w:t>he UE should stop retransmissions of</w:t>
      </w:r>
      <w:r>
        <w:t xml:space="preserve"> the data in the HARQ buffer.</w:t>
      </w:r>
    </w:p>
    <w:p w14:paraId="522D42BE" w14:textId="7D6966E6" w:rsidR="00536EE2" w:rsidRPr="00AD2BA1" w:rsidRDefault="00536EE2" w:rsidP="00E35D5E">
      <w:pPr>
        <w:rPr>
          <w:b/>
        </w:rPr>
      </w:pPr>
      <w:r w:rsidRPr="00536EE2">
        <w:rPr>
          <w:b/>
        </w:rPr>
        <w:t>Proposal</w:t>
      </w:r>
      <w:r w:rsidR="0006093D">
        <w:rPr>
          <w:b/>
        </w:rPr>
        <w:t xml:space="preserve"> 1</w:t>
      </w:r>
      <w:r w:rsidRPr="00536EE2">
        <w:rPr>
          <w:b/>
        </w:rPr>
        <w:t xml:space="preserve">: The </w:t>
      </w:r>
      <w:proofErr w:type="spellStart"/>
      <w:r w:rsidRPr="00536EE2">
        <w:rPr>
          <w:b/>
        </w:rPr>
        <w:t>configuredGrantTimer</w:t>
      </w:r>
      <w:proofErr w:type="spellEnd"/>
      <w:r w:rsidRPr="00536EE2">
        <w:rPr>
          <w:b/>
        </w:rPr>
        <w:t xml:space="preserve"> is not restarted when a</w:t>
      </w:r>
      <w:r w:rsidR="00747F93">
        <w:rPr>
          <w:b/>
        </w:rPr>
        <w:t>n autonomous</w:t>
      </w:r>
      <w:r w:rsidRPr="00536EE2">
        <w:rPr>
          <w:b/>
        </w:rPr>
        <w:t xml:space="preserve"> retransmission is performed</w:t>
      </w:r>
      <w:r w:rsidR="00747F93">
        <w:rPr>
          <w:b/>
        </w:rPr>
        <w:t xml:space="preserve"> at the expiry of </w:t>
      </w:r>
      <w:r w:rsidR="00701094">
        <w:rPr>
          <w:b/>
        </w:rPr>
        <w:t xml:space="preserve">the </w:t>
      </w:r>
      <w:r w:rsidR="00747F93">
        <w:rPr>
          <w:b/>
        </w:rPr>
        <w:t>configured grant retransmission timer.</w:t>
      </w:r>
    </w:p>
    <w:p w14:paraId="004EBA03" w14:textId="5F517210" w:rsidR="00000E65" w:rsidRDefault="00536EE2" w:rsidP="00E35D5E">
      <w:r>
        <w:t xml:space="preserve">Thirdly, as a consequence of the proposal above, the new timer should be stopped when the </w:t>
      </w:r>
      <w:proofErr w:type="spellStart"/>
      <w:r w:rsidRPr="00000E65">
        <w:t>configuredGrantTimer</w:t>
      </w:r>
      <w:proofErr w:type="spellEnd"/>
      <w:r>
        <w:t xml:space="preserve"> expires. This will ensur</w:t>
      </w:r>
      <w:r w:rsidR="00EC48BD">
        <w:t>e that the UE does not attempt further</w:t>
      </w:r>
      <w:r>
        <w:t xml:space="preserve"> retransmission</w:t>
      </w:r>
      <w:r w:rsidR="00EC48BD">
        <w:t>s</w:t>
      </w:r>
      <w:r>
        <w:t xml:space="preserve"> after the expiry of </w:t>
      </w:r>
      <w:proofErr w:type="spellStart"/>
      <w:r w:rsidRPr="00000E65">
        <w:t>configuredGrantTimer</w:t>
      </w:r>
      <w:proofErr w:type="spellEnd"/>
      <w:r>
        <w:t>.</w:t>
      </w:r>
    </w:p>
    <w:p w14:paraId="216E68C0" w14:textId="0FD2D77A" w:rsidR="00536EE2" w:rsidRPr="00536EE2" w:rsidRDefault="00536EE2" w:rsidP="00E35D5E">
      <w:pPr>
        <w:rPr>
          <w:b/>
        </w:rPr>
      </w:pPr>
      <w:r w:rsidRPr="00536EE2">
        <w:rPr>
          <w:b/>
        </w:rPr>
        <w:t>Proposal</w:t>
      </w:r>
      <w:r w:rsidR="0006093D">
        <w:rPr>
          <w:b/>
        </w:rPr>
        <w:t xml:space="preserve"> 2</w:t>
      </w:r>
      <w:r w:rsidRPr="00536EE2">
        <w:rPr>
          <w:b/>
        </w:rPr>
        <w:t xml:space="preserve">: The configured grant retransmission timer is stopped when </w:t>
      </w:r>
      <w:proofErr w:type="spellStart"/>
      <w:r w:rsidRPr="00536EE2">
        <w:rPr>
          <w:b/>
        </w:rPr>
        <w:t>configuredGrantTimer</w:t>
      </w:r>
      <w:proofErr w:type="spellEnd"/>
      <w:r w:rsidRPr="00536EE2">
        <w:rPr>
          <w:b/>
        </w:rPr>
        <w:t xml:space="preserve"> expires.</w:t>
      </w:r>
    </w:p>
    <w:p w14:paraId="471E5D49" w14:textId="7B24B9B9" w:rsidR="00536EE2" w:rsidRDefault="00AD2BA1" w:rsidP="00E35D5E">
      <w:r>
        <w:t xml:space="preserve">An illustration of our proposal for the </w:t>
      </w:r>
      <w:r w:rsidR="009558E8">
        <w:t>usage of</w:t>
      </w:r>
      <w:r>
        <w:t xml:space="preserve"> </w:t>
      </w:r>
      <w:r w:rsidR="009558E8">
        <w:t xml:space="preserve">the </w:t>
      </w:r>
      <w:proofErr w:type="spellStart"/>
      <w:r w:rsidRPr="00000E65">
        <w:t>configuredGrantTimer</w:t>
      </w:r>
      <w:proofErr w:type="spellEnd"/>
      <w:r>
        <w:t xml:space="preserve"> and </w:t>
      </w:r>
      <w:r w:rsidR="009558E8">
        <w:t xml:space="preserve">the </w:t>
      </w:r>
      <w:r>
        <w:t xml:space="preserve">configured grant retransmission timer is provided in </w:t>
      </w:r>
      <w:r w:rsidR="00B01852">
        <w:fldChar w:fldCharType="begin"/>
      </w:r>
      <w:r w:rsidR="00B01852">
        <w:instrText xml:space="preserve"> REF _Ref7096818 \h </w:instrText>
      </w:r>
      <w:r w:rsidR="00B01852">
        <w:fldChar w:fldCharType="separate"/>
      </w:r>
      <w:r w:rsidR="00B01852">
        <w:t xml:space="preserve">Figure </w:t>
      </w:r>
      <w:r w:rsidR="00B01852">
        <w:rPr>
          <w:noProof/>
        </w:rPr>
        <w:t>4</w:t>
      </w:r>
      <w:r w:rsidR="00B01852">
        <w:fldChar w:fldCharType="end"/>
      </w:r>
      <w:r>
        <w:t xml:space="preserve"> below.</w:t>
      </w:r>
    </w:p>
    <w:p w14:paraId="0D5FE07D" w14:textId="77777777" w:rsidR="00AD2BA1" w:rsidRDefault="00AD2BA1" w:rsidP="00AD2BA1">
      <w:pPr>
        <w:keepNext/>
        <w:jc w:val="center"/>
      </w:pPr>
      <w:r w:rsidRPr="00AD2BA1">
        <w:rPr>
          <w:noProof/>
          <w:lang w:eastAsia="en-GB"/>
        </w:rPr>
        <w:drawing>
          <wp:inline distT="0" distB="0" distL="0" distR="0" wp14:anchorId="5B831F70" wp14:editId="68E52654">
            <wp:extent cx="6645910" cy="2375323"/>
            <wp:effectExtent l="19050" t="19050" r="21590" b="2540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45910" cy="2375323"/>
                    </a:xfrm>
                    <a:prstGeom prst="rect">
                      <a:avLst/>
                    </a:prstGeom>
                    <a:noFill/>
                    <a:ln>
                      <a:solidFill>
                        <a:schemeClr val="accent1"/>
                      </a:solidFill>
                    </a:ln>
                  </pic:spPr>
                </pic:pic>
              </a:graphicData>
            </a:graphic>
          </wp:inline>
        </w:drawing>
      </w:r>
    </w:p>
    <w:p w14:paraId="410ECD67" w14:textId="2E5F17BA" w:rsidR="00AD2BA1" w:rsidRDefault="00AD2BA1" w:rsidP="00AD2BA1">
      <w:pPr>
        <w:pStyle w:val="Caption"/>
        <w:jc w:val="center"/>
      </w:pPr>
      <w:bookmarkStart w:id="4" w:name="_Ref7096818"/>
      <w:r>
        <w:t xml:space="preserve">Figure </w:t>
      </w:r>
      <w:r w:rsidR="003F7FD5">
        <w:rPr>
          <w:noProof/>
        </w:rPr>
        <w:fldChar w:fldCharType="begin"/>
      </w:r>
      <w:r w:rsidR="003F7FD5">
        <w:rPr>
          <w:noProof/>
        </w:rPr>
        <w:instrText xml:space="preserve"> SEQ Figure \* ARABIC </w:instrText>
      </w:r>
      <w:r w:rsidR="003F7FD5">
        <w:rPr>
          <w:noProof/>
        </w:rPr>
        <w:fldChar w:fldCharType="separate"/>
      </w:r>
      <w:r>
        <w:rPr>
          <w:noProof/>
        </w:rPr>
        <w:t>4</w:t>
      </w:r>
      <w:r w:rsidR="003F7FD5">
        <w:rPr>
          <w:noProof/>
        </w:rPr>
        <w:fldChar w:fldCharType="end"/>
      </w:r>
      <w:bookmarkEnd w:id="4"/>
      <w:r w:rsidR="00B01852">
        <w:t xml:space="preserve"> Proposed usage of CG timer and CG retransmission timer</w:t>
      </w:r>
    </w:p>
    <w:p w14:paraId="19E53841" w14:textId="77777777" w:rsidR="00950655" w:rsidRDefault="00950655" w:rsidP="00E35D5E"/>
    <w:p w14:paraId="36C6EFA0" w14:textId="1E7B5502" w:rsidR="00536EE2" w:rsidRPr="00000E65" w:rsidRDefault="00536EE2" w:rsidP="00E35D5E">
      <w:r>
        <w:t xml:space="preserve">Finally, similar to the </w:t>
      </w:r>
      <w:proofErr w:type="spellStart"/>
      <w:r w:rsidRPr="00000E65">
        <w:t>configuredGrantTimer</w:t>
      </w:r>
      <w:proofErr w:type="spellEnd"/>
      <w:r>
        <w:t>, the new timer should be stopped when configured grant Type 2 is activated, i</w:t>
      </w:r>
      <w:r w:rsidR="00AD2BA1">
        <w:t>n order to avoid retransmission</w:t>
      </w:r>
      <w:r>
        <w:t xml:space="preserve"> of old data after the new configuration is applied.</w:t>
      </w:r>
    </w:p>
    <w:p w14:paraId="2E29EFE7" w14:textId="621E74AC" w:rsidR="00950655" w:rsidRPr="00AD2BA1" w:rsidRDefault="00536EE2" w:rsidP="0055183B">
      <w:pPr>
        <w:rPr>
          <w:b/>
        </w:rPr>
      </w:pPr>
      <w:r w:rsidRPr="00536EE2">
        <w:rPr>
          <w:b/>
        </w:rPr>
        <w:t>Proposal</w:t>
      </w:r>
      <w:r w:rsidR="0006093D">
        <w:rPr>
          <w:b/>
        </w:rPr>
        <w:t xml:space="preserve"> 3</w:t>
      </w:r>
      <w:r w:rsidRPr="00536EE2">
        <w:rPr>
          <w:b/>
        </w:rPr>
        <w:t>: The configured grant retransmission timer is stopped when configured grant Type 2 is activated.</w:t>
      </w:r>
    </w:p>
    <w:p w14:paraId="32CC21C6" w14:textId="7FEF2F6F" w:rsidR="00DF68E7" w:rsidRDefault="0030648E" w:rsidP="00287A26">
      <w:pPr>
        <w:pStyle w:val="Heading1"/>
      </w:pPr>
      <w:r>
        <w:t>3</w:t>
      </w:r>
      <w:r w:rsidR="00D76DB5">
        <w:t xml:space="preserve"> Conclusion</w:t>
      </w:r>
    </w:p>
    <w:p w14:paraId="74BD1118" w14:textId="056AAFCA" w:rsidR="00D02D94" w:rsidRDefault="0006093D" w:rsidP="00A3685B">
      <w:pPr>
        <w:pStyle w:val="ListParagraph"/>
        <w:ind w:left="0"/>
      </w:pPr>
      <w:r>
        <w:t>In this contribution, we have the following observation and proposals for the CG timer and CG retransmission timer:</w:t>
      </w:r>
    </w:p>
    <w:p w14:paraId="105AC600" w14:textId="77777777" w:rsidR="0006093D" w:rsidRDefault="0006093D" w:rsidP="00A3685B">
      <w:pPr>
        <w:pStyle w:val="ListParagraph"/>
        <w:ind w:left="0"/>
      </w:pPr>
    </w:p>
    <w:p w14:paraId="419AE8DA" w14:textId="456EE657" w:rsidR="0006093D" w:rsidRDefault="0006093D" w:rsidP="00A3685B">
      <w:pPr>
        <w:pStyle w:val="ListParagraph"/>
        <w:ind w:left="0"/>
        <w:rPr>
          <w:b/>
        </w:rPr>
      </w:pPr>
      <w:r w:rsidRPr="000C4CA6">
        <w:rPr>
          <w:b/>
        </w:rPr>
        <w:t>Observation</w:t>
      </w:r>
      <w:r w:rsidR="00292FF4">
        <w:rPr>
          <w:b/>
        </w:rPr>
        <w:t xml:space="preserve"> 1</w:t>
      </w:r>
      <w:r w:rsidRPr="000C4CA6">
        <w:rPr>
          <w:b/>
        </w:rPr>
        <w:t xml:space="preserve">: In order to perform retransmissions, the </w:t>
      </w:r>
      <w:r>
        <w:rPr>
          <w:b/>
        </w:rPr>
        <w:t xml:space="preserve">duration of the </w:t>
      </w:r>
      <w:r w:rsidRPr="000C4CA6">
        <w:rPr>
          <w:b/>
        </w:rPr>
        <w:t xml:space="preserve">new configured grant retransmission timer should be shorter than the </w:t>
      </w:r>
      <w:proofErr w:type="spellStart"/>
      <w:r w:rsidRPr="000C4CA6">
        <w:rPr>
          <w:b/>
        </w:rPr>
        <w:t>configuredGrantTimer</w:t>
      </w:r>
      <w:proofErr w:type="spellEnd"/>
      <w:r w:rsidRPr="000C4CA6">
        <w:rPr>
          <w:b/>
        </w:rPr>
        <w:t>.</w:t>
      </w:r>
    </w:p>
    <w:p w14:paraId="6BB66CC6" w14:textId="0C002A74" w:rsidR="0006093D" w:rsidRPr="00AD2BA1" w:rsidRDefault="0006093D" w:rsidP="0006093D">
      <w:pPr>
        <w:rPr>
          <w:b/>
        </w:rPr>
      </w:pPr>
      <w:r w:rsidRPr="00536EE2">
        <w:rPr>
          <w:b/>
        </w:rPr>
        <w:t>Proposal</w:t>
      </w:r>
      <w:r>
        <w:rPr>
          <w:b/>
        </w:rPr>
        <w:t xml:space="preserve"> 1</w:t>
      </w:r>
      <w:r w:rsidRPr="00536EE2">
        <w:rPr>
          <w:b/>
        </w:rPr>
        <w:t xml:space="preserve">: The </w:t>
      </w:r>
      <w:proofErr w:type="spellStart"/>
      <w:r w:rsidRPr="00536EE2">
        <w:rPr>
          <w:b/>
        </w:rPr>
        <w:t>configuredGrantTimer</w:t>
      </w:r>
      <w:proofErr w:type="spellEnd"/>
      <w:r w:rsidRPr="00536EE2">
        <w:rPr>
          <w:b/>
        </w:rPr>
        <w:t xml:space="preserve"> is not restarted when a</w:t>
      </w:r>
      <w:r>
        <w:rPr>
          <w:b/>
        </w:rPr>
        <w:t>n autonomous</w:t>
      </w:r>
      <w:r w:rsidRPr="00536EE2">
        <w:rPr>
          <w:b/>
        </w:rPr>
        <w:t xml:space="preserve"> retransmission is performed</w:t>
      </w:r>
      <w:r>
        <w:rPr>
          <w:b/>
        </w:rPr>
        <w:t xml:space="preserve"> at the expiry of </w:t>
      </w:r>
      <w:r w:rsidR="00701094">
        <w:rPr>
          <w:b/>
        </w:rPr>
        <w:t xml:space="preserve">the </w:t>
      </w:r>
      <w:r>
        <w:rPr>
          <w:b/>
        </w:rPr>
        <w:t>configured grant retransmission timer.</w:t>
      </w:r>
    </w:p>
    <w:p w14:paraId="059F67C0" w14:textId="77777777" w:rsidR="0006093D" w:rsidRPr="00536EE2" w:rsidRDefault="0006093D" w:rsidP="0006093D">
      <w:pPr>
        <w:rPr>
          <w:b/>
        </w:rPr>
      </w:pPr>
      <w:r w:rsidRPr="00536EE2">
        <w:rPr>
          <w:b/>
        </w:rPr>
        <w:t>Proposal</w:t>
      </w:r>
      <w:r>
        <w:rPr>
          <w:b/>
        </w:rPr>
        <w:t xml:space="preserve"> 2</w:t>
      </w:r>
      <w:r w:rsidRPr="00536EE2">
        <w:rPr>
          <w:b/>
        </w:rPr>
        <w:t xml:space="preserve">: The configured grant retransmission timer is stopped when </w:t>
      </w:r>
      <w:proofErr w:type="spellStart"/>
      <w:r w:rsidRPr="00536EE2">
        <w:rPr>
          <w:b/>
        </w:rPr>
        <w:t>configuredGrantTimer</w:t>
      </w:r>
      <w:proofErr w:type="spellEnd"/>
      <w:r w:rsidRPr="00536EE2">
        <w:rPr>
          <w:b/>
        </w:rPr>
        <w:t xml:space="preserve"> expires.</w:t>
      </w:r>
    </w:p>
    <w:p w14:paraId="6EE3D5F3" w14:textId="29165AF0" w:rsidR="0006093D" w:rsidRPr="0006093D" w:rsidRDefault="0006093D" w:rsidP="0006093D">
      <w:pPr>
        <w:rPr>
          <w:b/>
        </w:rPr>
      </w:pPr>
      <w:r w:rsidRPr="00536EE2">
        <w:rPr>
          <w:b/>
        </w:rPr>
        <w:t>Proposal</w:t>
      </w:r>
      <w:r>
        <w:rPr>
          <w:b/>
        </w:rPr>
        <w:t xml:space="preserve"> 3</w:t>
      </w:r>
      <w:r w:rsidRPr="00536EE2">
        <w:rPr>
          <w:b/>
        </w:rPr>
        <w:t>: The configured grant retransmission timer is stopped when configured grant Type 2 is activated.</w:t>
      </w:r>
    </w:p>
    <w:p w14:paraId="4E445F4D" w14:textId="25D2F722" w:rsidR="00DF68E7" w:rsidRPr="00DF68E7" w:rsidRDefault="001540A9" w:rsidP="00DF68E7">
      <w:pPr>
        <w:pStyle w:val="Heading1"/>
      </w:pPr>
      <w:r>
        <w:t>4</w:t>
      </w:r>
      <w:r w:rsidR="00DF68E7">
        <w:t xml:space="preserve"> References</w:t>
      </w:r>
    </w:p>
    <w:p w14:paraId="14EE4549" w14:textId="307DCCA2" w:rsidR="00561EE5" w:rsidRPr="0006093D" w:rsidRDefault="00D07246" w:rsidP="00FF3D29">
      <w:pPr>
        <w:pStyle w:val="ListParagraph"/>
        <w:numPr>
          <w:ilvl w:val="0"/>
          <w:numId w:val="1"/>
        </w:numPr>
        <w:overflowPunct/>
        <w:autoSpaceDE/>
        <w:autoSpaceDN/>
        <w:adjustRightInd/>
        <w:spacing w:after="60"/>
        <w:contextualSpacing w:val="0"/>
        <w:textAlignment w:val="auto"/>
        <w:rPr>
          <w:rFonts w:cs="Arial"/>
        </w:rPr>
      </w:pPr>
      <w:bookmarkStart w:id="5" w:name="_Ref7014664"/>
      <w:bookmarkStart w:id="6" w:name="_Ref527448857"/>
      <w:bookmarkStart w:id="7" w:name="_Ref520125680"/>
      <w:r>
        <w:t>RAN2#105</w:t>
      </w:r>
      <w:r w:rsidR="006350B5">
        <w:t>bis</w:t>
      </w:r>
      <w:r>
        <w:t xml:space="preserve"> meeting notes</w:t>
      </w:r>
      <w:bookmarkEnd w:id="5"/>
    </w:p>
    <w:p w14:paraId="59AB76F6" w14:textId="384AA601" w:rsidR="0006093D" w:rsidRPr="00D07246" w:rsidRDefault="0006093D" w:rsidP="00FF3D29">
      <w:pPr>
        <w:pStyle w:val="ListParagraph"/>
        <w:numPr>
          <w:ilvl w:val="0"/>
          <w:numId w:val="1"/>
        </w:numPr>
        <w:overflowPunct/>
        <w:autoSpaceDE/>
        <w:autoSpaceDN/>
        <w:adjustRightInd/>
        <w:spacing w:after="60"/>
        <w:contextualSpacing w:val="0"/>
        <w:textAlignment w:val="auto"/>
        <w:rPr>
          <w:rFonts w:cs="Arial"/>
        </w:rPr>
      </w:pPr>
      <w:bookmarkStart w:id="8" w:name="_Ref7524950"/>
      <w:r>
        <w:t>3GPP TS 38.321</w:t>
      </w:r>
      <w:bookmarkEnd w:id="8"/>
    </w:p>
    <w:bookmarkEnd w:id="6"/>
    <w:bookmarkEnd w:id="7"/>
    <w:p w14:paraId="184D5546" w14:textId="77777777" w:rsidR="00904889" w:rsidRPr="00610BAD" w:rsidRDefault="00904889" w:rsidP="00610BAD">
      <w:pPr>
        <w:overflowPunct/>
        <w:autoSpaceDE/>
        <w:autoSpaceDN/>
        <w:adjustRightInd/>
        <w:spacing w:after="60"/>
        <w:textAlignment w:val="auto"/>
        <w:rPr>
          <w:rFonts w:cs="Arial"/>
        </w:rPr>
      </w:pPr>
    </w:p>
    <w:sectPr w:rsidR="00904889" w:rsidRPr="00610BAD" w:rsidSect="0047408E">
      <w:headerReference w:type="even" r:id="rId12"/>
      <w:headerReference w:type="default" r:id="rId13"/>
      <w:footerReference w:type="even" r:id="rId14"/>
      <w:footerReference w:type="default" r:id="rId15"/>
      <w:headerReference w:type="first" r:id="rId16"/>
      <w:footerReference w:type="first" r:id="rId1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4E08F1" w14:textId="77777777" w:rsidR="002609CC" w:rsidRDefault="002609CC" w:rsidP="00BD754F">
      <w:pPr>
        <w:spacing w:after="0"/>
      </w:pPr>
      <w:r>
        <w:separator/>
      </w:r>
    </w:p>
  </w:endnote>
  <w:endnote w:type="continuationSeparator" w:id="0">
    <w:p w14:paraId="617BBA71" w14:textId="77777777" w:rsidR="002609CC" w:rsidRDefault="002609CC"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C2A4FA" w14:textId="77777777" w:rsidR="0083568D" w:rsidRDefault="0083568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C3DE1C" w14:textId="77777777" w:rsidR="0083568D" w:rsidRDefault="0083568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BB6FFC" w14:textId="77777777" w:rsidR="0083568D" w:rsidRDefault="0083568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A83449" w14:textId="77777777" w:rsidR="002609CC" w:rsidRDefault="002609CC" w:rsidP="00BD754F">
      <w:pPr>
        <w:spacing w:after="0"/>
      </w:pPr>
      <w:r>
        <w:separator/>
      </w:r>
    </w:p>
  </w:footnote>
  <w:footnote w:type="continuationSeparator" w:id="0">
    <w:p w14:paraId="4E4AB4FD" w14:textId="77777777" w:rsidR="002609CC" w:rsidRDefault="002609CC"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9BCBDC" w14:textId="77777777" w:rsidR="0083568D" w:rsidRDefault="0083568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784ED" w14:textId="77777777" w:rsidR="0083568D" w:rsidRDefault="0083568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BB82FF" w14:textId="77777777" w:rsidR="0083568D" w:rsidRDefault="0083568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F666704A"/>
    <w:lvl w:ilvl="0" w:tplc="40E03102">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3B11D6"/>
    <w:multiLevelType w:val="multilevel"/>
    <w:tmpl w:val="E118E4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8B36BC"/>
    <w:multiLevelType w:val="hybridMultilevel"/>
    <w:tmpl w:val="AA46DDB0"/>
    <w:lvl w:ilvl="0" w:tplc="BF44311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DD4242"/>
    <w:multiLevelType w:val="hybridMultilevel"/>
    <w:tmpl w:val="AA46DDB0"/>
    <w:lvl w:ilvl="0" w:tplc="BF44311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A65FC7"/>
    <w:multiLevelType w:val="hybridMultilevel"/>
    <w:tmpl w:val="5930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EF5D94"/>
    <w:multiLevelType w:val="hybridMultilevel"/>
    <w:tmpl w:val="2D9063E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B70423"/>
    <w:multiLevelType w:val="hybridMultilevel"/>
    <w:tmpl w:val="A3C8BB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840FE9"/>
    <w:multiLevelType w:val="hybridMultilevel"/>
    <w:tmpl w:val="DA2C8318"/>
    <w:lvl w:ilvl="0" w:tplc="4B44F71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675A61"/>
    <w:multiLevelType w:val="hybridMultilevel"/>
    <w:tmpl w:val="9DCAD66E"/>
    <w:lvl w:ilvl="0" w:tplc="BF44311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8312F7"/>
    <w:multiLevelType w:val="hybridMultilevel"/>
    <w:tmpl w:val="EC9A51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8E1C82"/>
    <w:multiLevelType w:val="hybridMultilevel"/>
    <w:tmpl w:val="AC14E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854988"/>
    <w:multiLevelType w:val="hybridMultilevel"/>
    <w:tmpl w:val="6706C7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AAE04CA"/>
    <w:multiLevelType w:val="hybridMultilevel"/>
    <w:tmpl w:val="3FFAA4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F057EBC"/>
    <w:multiLevelType w:val="hybridMultilevel"/>
    <w:tmpl w:val="E68C1C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79116F"/>
    <w:multiLevelType w:val="hybridMultilevel"/>
    <w:tmpl w:val="1994A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0A48AC"/>
    <w:multiLevelType w:val="hybridMultilevel"/>
    <w:tmpl w:val="2248A5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B492EE1"/>
    <w:multiLevelType w:val="hybridMultilevel"/>
    <w:tmpl w:val="6CD24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DA02E6"/>
    <w:multiLevelType w:val="hybridMultilevel"/>
    <w:tmpl w:val="BCA22A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EA436D"/>
    <w:multiLevelType w:val="hybridMultilevel"/>
    <w:tmpl w:val="C15EAF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00F4363"/>
    <w:multiLevelType w:val="hybridMultilevel"/>
    <w:tmpl w:val="3F6ED446"/>
    <w:lvl w:ilvl="0" w:tplc="964ED5F8">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A6468A"/>
    <w:multiLevelType w:val="hybridMultilevel"/>
    <w:tmpl w:val="BCA22A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FA621E"/>
    <w:multiLevelType w:val="hybridMultilevel"/>
    <w:tmpl w:val="D4CC14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20"/>
  </w:num>
  <w:num w:numId="3">
    <w:abstractNumId w:val="5"/>
  </w:num>
  <w:num w:numId="4">
    <w:abstractNumId w:val="7"/>
  </w:num>
  <w:num w:numId="5">
    <w:abstractNumId w:val="4"/>
  </w:num>
  <w:num w:numId="6">
    <w:abstractNumId w:val="19"/>
  </w:num>
  <w:num w:numId="7">
    <w:abstractNumId w:val="11"/>
  </w:num>
  <w:num w:numId="8">
    <w:abstractNumId w:val="22"/>
  </w:num>
  <w:num w:numId="9">
    <w:abstractNumId w:val="18"/>
  </w:num>
  <w:num w:numId="10">
    <w:abstractNumId w:val="13"/>
  </w:num>
  <w:num w:numId="11">
    <w:abstractNumId w:val="15"/>
  </w:num>
  <w:num w:numId="12">
    <w:abstractNumId w:val="12"/>
  </w:num>
  <w:num w:numId="13">
    <w:abstractNumId w:val="9"/>
  </w:num>
  <w:num w:numId="14">
    <w:abstractNumId w:val="6"/>
  </w:num>
  <w:num w:numId="15">
    <w:abstractNumId w:val="21"/>
  </w:num>
  <w:num w:numId="16">
    <w:abstractNumId w:val="3"/>
  </w:num>
  <w:num w:numId="17">
    <w:abstractNumId w:val="8"/>
  </w:num>
  <w:num w:numId="18">
    <w:abstractNumId w:val="17"/>
  </w:num>
  <w:num w:numId="19">
    <w:abstractNumId w:val="2"/>
  </w:num>
  <w:num w:numId="20">
    <w:abstractNumId w:val="20"/>
  </w:num>
  <w:num w:numId="21">
    <w:abstractNumId w:val="20"/>
  </w:num>
  <w:num w:numId="22">
    <w:abstractNumId w:val="16"/>
  </w:num>
  <w:num w:numId="23">
    <w:abstractNumId w:val="10"/>
  </w:num>
  <w:num w:numId="24">
    <w:abstractNumId w:val="1"/>
  </w:num>
  <w:num w:numId="25">
    <w:abstractNumId w:val="20"/>
  </w:num>
  <w:num w:numId="26">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0E65"/>
    <w:rsid w:val="00005BD0"/>
    <w:rsid w:val="00006836"/>
    <w:rsid w:val="00007A4E"/>
    <w:rsid w:val="0001248E"/>
    <w:rsid w:val="000138BB"/>
    <w:rsid w:val="00013EC0"/>
    <w:rsid w:val="00017C71"/>
    <w:rsid w:val="00020058"/>
    <w:rsid w:val="00020447"/>
    <w:rsid w:val="00021B56"/>
    <w:rsid w:val="0002340D"/>
    <w:rsid w:val="000254EE"/>
    <w:rsid w:val="00025B34"/>
    <w:rsid w:val="00026D50"/>
    <w:rsid w:val="00027046"/>
    <w:rsid w:val="00027EB8"/>
    <w:rsid w:val="000306E9"/>
    <w:rsid w:val="000307C2"/>
    <w:rsid w:val="00031806"/>
    <w:rsid w:val="000345AE"/>
    <w:rsid w:val="00034673"/>
    <w:rsid w:val="0003591B"/>
    <w:rsid w:val="00040214"/>
    <w:rsid w:val="000404AE"/>
    <w:rsid w:val="00042583"/>
    <w:rsid w:val="000442C6"/>
    <w:rsid w:val="00045316"/>
    <w:rsid w:val="000475B1"/>
    <w:rsid w:val="00051E2A"/>
    <w:rsid w:val="00052D89"/>
    <w:rsid w:val="000548E6"/>
    <w:rsid w:val="00055571"/>
    <w:rsid w:val="00056DFB"/>
    <w:rsid w:val="00056F02"/>
    <w:rsid w:val="0006093D"/>
    <w:rsid w:val="00062FCD"/>
    <w:rsid w:val="00071FCC"/>
    <w:rsid w:val="0007366D"/>
    <w:rsid w:val="00073B0C"/>
    <w:rsid w:val="00073BD0"/>
    <w:rsid w:val="000754CF"/>
    <w:rsid w:val="00075778"/>
    <w:rsid w:val="00075861"/>
    <w:rsid w:val="00081940"/>
    <w:rsid w:val="00083723"/>
    <w:rsid w:val="00085DEE"/>
    <w:rsid w:val="00087FDA"/>
    <w:rsid w:val="00093C6D"/>
    <w:rsid w:val="00096D24"/>
    <w:rsid w:val="000A0227"/>
    <w:rsid w:val="000A1379"/>
    <w:rsid w:val="000A1916"/>
    <w:rsid w:val="000A3D4A"/>
    <w:rsid w:val="000A40AB"/>
    <w:rsid w:val="000A4413"/>
    <w:rsid w:val="000A521C"/>
    <w:rsid w:val="000B0C9D"/>
    <w:rsid w:val="000B332B"/>
    <w:rsid w:val="000B3363"/>
    <w:rsid w:val="000B4EA8"/>
    <w:rsid w:val="000B5A63"/>
    <w:rsid w:val="000C0936"/>
    <w:rsid w:val="000C14BD"/>
    <w:rsid w:val="000C160D"/>
    <w:rsid w:val="000C2175"/>
    <w:rsid w:val="000C3F75"/>
    <w:rsid w:val="000C40BF"/>
    <w:rsid w:val="000C4CA6"/>
    <w:rsid w:val="000C5C28"/>
    <w:rsid w:val="000C5CE7"/>
    <w:rsid w:val="000C5F64"/>
    <w:rsid w:val="000C7A92"/>
    <w:rsid w:val="000D0004"/>
    <w:rsid w:val="000D2AA1"/>
    <w:rsid w:val="000D3AF4"/>
    <w:rsid w:val="000D3BE9"/>
    <w:rsid w:val="000D431F"/>
    <w:rsid w:val="000D54B6"/>
    <w:rsid w:val="000D6317"/>
    <w:rsid w:val="000D6428"/>
    <w:rsid w:val="000E3D54"/>
    <w:rsid w:val="000E784F"/>
    <w:rsid w:val="000F1A84"/>
    <w:rsid w:val="000F3A0F"/>
    <w:rsid w:val="000F3B7C"/>
    <w:rsid w:val="000F4170"/>
    <w:rsid w:val="000F42B1"/>
    <w:rsid w:val="00100B7F"/>
    <w:rsid w:val="00101F47"/>
    <w:rsid w:val="001033E8"/>
    <w:rsid w:val="0010558A"/>
    <w:rsid w:val="00105E7C"/>
    <w:rsid w:val="00110CDE"/>
    <w:rsid w:val="0011418A"/>
    <w:rsid w:val="00114B54"/>
    <w:rsid w:val="00115916"/>
    <w:rsid w:val="00117FCF"/>
    <w:rsid w:val="001200C3"/>
    <w:rsid w:val="0012170A"/>
    <w:rsid w:val="00121D0A"/>
    <w:rsid w:val="00123A73"/>
    <w:rsid w:val="00126EAE"/>
    <w:rsid w:val="0013003E"/>
    <w:rsid w:val="00130452"/>
    <w:rsid w:val="00130572"/>
    <w:rsid w:val="00133683"/>
    <w:rsid w:val="00133F22"/>
    <w:rsid w:val="00135C2C"/>
    <w:rsid w:val="00136932"/>
    <w:rsid w:val="00137626"/>
    <w:rsid w:val="001409B5"/>
    <w:rsid w:val="0014166E"/>
    <w:rsid w:val="001437C4"/>
    <w:rsid w:val="00144189"/>
    <w:rsid w:val="00146E0E"/>
    <w:rsid w:val="001471C3"/>
    <w:rsid w:val="00147A64"/>
    <w:rsid w:val="00147B2C"/>
    <w:rsid w:val="001507BC"/>
    <w:rsid w:val="00150907"/>
    <w:rsid w:val="00152C3B"/>
    <w:rsid w:val="00153F2A"/>
    <w:rsid w:val="001540A9"/>
    <w:rsid w:val="00155F66"/>
    <w:rsid w:val="00160E41"/>
    <w:rsid w:val="00161D21"/>
    <w:rsid w:val="00162B9B"/>
    <w:rsid w:val="00163920"/>
    <w:rsid w:val="00163F50"/>
    <w:rsid w:val="001642ED"/>
    <w:rsid w:val="00165EE2"/>
    <w:rsid w:val="001666CA"/>
    <w:rsid w:val="00166C94"/>
    <w:rsid w:val="001708D3"/>
    <w:rsid w:val="00170C0E"/>
    <w:rsid w:val="0017118B"/>
    <w:rsid w:val="001727E1"/>
    <w:rsid w:val="0017542E"/>
    <w:rsid w:val="00175C3D"/>
    <w:rsid w:val="00183824"/>
    <w:rsid w:val="00183C01"/>
    <w:rsid w:val="00186DF9"/>
    <w:rsid w:val="00190285"/>
    <w:rsid w:val="00192C98"/>
    <w:rsid w:val="00192E61"/>
    <w:rsid w:val="001940E9"/>
    <w:rsid w:val="00196902"/>
    <w:rsid w:val="001975BE"/>
    <w:rsid w:val="001A04CE"/>
    <w:rsid w:val="001A111F"/>
    <w:rsid w:val="001A30F8"/>
    <w:rsid w:val="001A460C"/>
    <w:rsid w:val="001A50C3"/>
    <w:rsid w:val="001A5B22"/>
    <w:rsid w:val="001A762C"/>
    <w:rsid w:val="001A7937"/>
    <w:rsid w:val="001B0F53"/>
    <w:rsid w:val="001B268A"/>
    <w:rsid w:val="001B3DAC"/>
    <w:rsid w:val="001B4B48"/>
    <w:rsid w:val="001B5BCB"/>
    <w:rsid w:val="001B664D"/>
    <w:rsid w:val="001B7430"/>
    <w:rsid w:val="001B75EC"/>
    <w:rsid w:val="001B7AE9"/>
    <w:rsid w:val="001B7C2C"/>
    <w:rsid w:val="001C0038"/>
    <w:rsid w:val="001C0CDC"/>
    <w:rsid w:val="001C175C"/>
    <w:rsid w:val="001C430C"/>
    <w:rsid w:val="001C45FD"/>
    <w:rsid w:val="001C470E"/>
    <w:rsid w:val="001C54EE"/>
    <w:rsid w:val="001C7509"/>
    <w:rsid w:val="001C76EE"/>
    <w:rsid w:val="001C7C1C"/>
    <w:rsid w:val="001D0B20"/>
    <w:rsid w:val="001D0C55"/>
    <w:rsid w:val="001D150C"/>
    <w:rsid w:val="001D28F2"/>
    <w:rsid w:val="001D633E"/>
    <w:rsid w:val="001D762D"/>
    <w:rsid w:val="001E01B3"/>
    <w:rsid w:val="001E1A47"/>
    <w:rsid w:val="001E1C24"/>
    <w:rsid w:val="001E6778"/>
    <w:rsid w:val="001E7EA0"/>
    <w:rsid w:val="001F0640"/>
    <w:rsid w:val="001F200D"/>
    <w:rsid w:val="001F3205"/>
    <w:rsid w:val="001F3F17"/>
    <w:rsid w:val="001F419D"/>
    <w:rsid w:val="002007D8"/>
    <w:rsid w:val="0020188F"/>
    <w:rsid w:val="00201EE0"/>
    <w:rsid w:val="00202BE7"/>
    <w:rsid w:val="002049B5"/>
    <w:rsid w:val="00205076"/>
    <w:rsid w:val="002069B1"/>
    <w:rsid w:val="00207DCB"/>
    <w:rsid w:val="00210D8D"/>
    <w:rsid w:val="00212A8E"/>
    <w:rsid w:val="00212DC9"/>
    <w:rsid w:val="00215398"/>
    <w:rsid w:val="00215585"/>
    <w:rsid w:val="002163A1"/>
    <w:rsid w:val="0021683D"/>
    <w:rsid w:val="00217350"/>
    <w:rsid w:val="00217C3A"/>
    <w:rsid w:val="002213B5"/>
    <w:rsid w:val="00223E2A"/>
    <w:rsid w:val="00226207"/>
    <w:rsid w:val="00226D7F"/>
    <w:rsid w:val="00231B1F"/>
    <w:rsid w:val="00231F18"/>
    <w:rsid w:val="00235AD0"/>
    <w:rsid w:val="00236606"/>
    <w:rsid w:val="00237024"/>
    <w:rsid w:val="0023732C"/>
    <w:rsid w:val="00237774"/>
    <w:rsid w:val="00240B8C"/>
    <w:rsid w:val="002417CC"/>
    <w:rsid w:val="002420F9"/>
    <w:rsid w:val="00243802"/>
    <w:rsid w:val="0024415E"/>
    <w:rsid w:val="00244F64"/>
    <w:rsid w:val="0024697E"/>
    <w:rsid w:val="00246EFA"/>
    <w:rsid w:val="002525E6"/>
    <w:rsid w:val="00253C04"/>
    <w:rsid w:val="00253FF7"/>
    <w:rsid w:val="00254079"/>
    <w:rsid w:val="00254D66"/>
    <w:rsid w:val="002579C0"/>
    <w:rsid w:val="002609CC"/>
    <w:rsid w:val="002629CC"/>
    <w:rsid w:val="00266B0F"/>
    <w:rsid w:val="002676A8"/>
    <w:rsid w:val="00267FBD"/>
    <w:rsid w:val="002703B9"/>
    <w:rsid w:val="00272FD2"/>
    <w:rsid w:val="0027426C"/>
    <w:rsid w:val="00274B7A"/>
    <w:rsid w:val="00277B93"/>
    <w:rsid w:val="0028045E"/>
    <w:rsid w:val="00286295"/>
    <w:rsid w:val="00286356"/>
    <w:rsid w:val="00287735"/>
    <w:rsid w:val="00287A26"/>
    <w:rsid w:val="00291158"/>
    <w:rsid w:val="00292FF4"/>
    <w:rsid w:val="00293883"/>
    <w:rsid w:val="00293890"/>
    <w:rsid w:val="00293B0F"/>
    <w:rsid w:val="00294A3F"/>
    <w:rsid w:val="0029630F"/>
    <w:rsid w:val="002973E9"/>
    <w:rsid w:val="002A1462"/>
    <w:rsid w:val="002A16C1"/>
    <w:rsid w:val="002A4A16"/>
    <w:rsid w:val="002B0515"/>
    <w:rsid w:val="002B0FB7"/>
    <w:rsid w:val="002B2AA5"/>
    <w:rsid w:val="002B38C7"/>
    <w:rsid w:val="002B61D8"/>
    <w:rsid w:val="002B63BA"/>
    <w:rsid w:val="002B6942"/>
    <w:rsid w:val="002B76BB"/>
    <w:rsid w:val="002C33FD"/>
    <w:rsid w:val="002C5B8E"/>
    <w:rsid w:val="002C6633"/>
    <w:rsid w:val="002D03AF"/>
    <w:rsid w:val="002D0BC0"/>
    <w:rsid w:val="002D1D0F"/>
    <w:rsid w:val="002D2024"/>
    <w:rsid w:val="002D26C1"/>
    <w:rsid w:val="002D78B3"/>
    <w:rsid w:val="002E0B94"/>
    <w:rsid w:val="002E1F27"/>
    <w:rsid w:val="002E2BEB"/>
    <w:rsid w:val="002E313F"/>
    <w:rsid w:val="002E34AC"/>
    <w:rsid w:val="002E4BC8"/>
    <w:rsid w:val="002E5A25"/>
    <w:rsid w:val="002E65CB"/>
    <w:rsid w:val="002E6C32"/>
    <w:rsid w:val="002F1414"/>
    <w:rsid w:val="002F2F99"/>
    <w:rsid w:val="002F3ACA"/>
    <w:rsid w:val="002F433F"/>
    <w:rsid w:val="002F470A"/>
    <w:rsid w:val="00300ADC"/>
    <w:rsid w:val="00303028"/>
    <w:rsid w:val="00303420"/>
    <w:rsid w:val="0030648E"/>
    <w:rsid w:val="0030677D"/>
    <w:rsid w:val="00307E68"/>
    <w:rsid w:val="003113E7"/>
    <w:rsid w:val="00311810"/>
    <w:rsid w:val="00312695"/>
    <w:rsid w:val="003138D4"/>
    <w:rsid w:val="00314CD6"/>
    <w:rsid w:val="00315801"/>
    <w:rsid w:val="0031695B"/>
    <w:rsid w:val="00317700"/>
    <w:rsid w:val="00320C31"/>
    <w:rsid w:val="00321FCC"/>
    <w:rsid w:val="0032335A"/>
    <w:rsid w:val="003239C9"/>
    <w:rsid w:val="00325A97"/>
    <w:rsid w:val="00326028"/>
    <w:rsid w:val="00326A31"/>
    <w:rsid w:val="003303ED"/>
    <w:rsid w:val="003309A5"/>
    <w:rsid w:val="0033166C"/>
    <w:rsid w:val="00331C69"/>
    <w:rsid w:val="003326DA"/>
    <w:rsid w:val="0033358D"/>
    <w:rsid w:val="003361E7"/>
    <w:rsid w:val="00337BF0"/>
    <w:rsid w:val="003403EE"/>
    <w:rsid w:val="00340DD3"/>
    <w:rsid w:val="00341624"/>
    <w:rsid w:val="00341FA0"/>
    <w:rsid w:val="00346B67"/>
    <w:rsid w:val="003511CF"/>
    <w:rsid w:val="00351E73"/>
    <w:rsid w:val="003531F5"/>
    <w:rsid w:val="00354947"/>
    <w:rsid w:val="00354B76"/>
    <w:rsid w:val="00360A53"/>
    <w:rsid w:val="00361021"/>
    <w:rsid w:val="003621D6"/>
    <w:rsid w:val="00363E7C"/>
    <w:rsid w:val="00367FA8"/>
    <w:rsid w:val="00370680"/>
    <w:rsid w:val="00370748"/>
    <w:rsid w:val="0037269E"/>
    <w:rsid w:val="0037360B"/>
    <w:rsid w:val="00373C0E"/>
    <w:rsid w:val="00373EAC"/>
    <w:rsid w:val="003747BD"/>
    <w:rsid w:val="0037612A"/>
    <w:rsid w:val="00376D29"/>
    <w:rsid w:val="00377670"/>
    <w:rsid w:val="003811D4"/>
    <w:rsid w:val="00381DCF"/>
    <w:rsid w:val="00383C03"/>
    <w:rsid w:val="00383DAD"/>
    <w:rsid w:val="003841AC"/>
    <w:rsid w:val="00393DB3"/>
    <w:rsid w:val="00393F7F"/>
    <w:rsid w:val="0039454C"/>
    <w:rsid w:val="00396BEC"/>
    <w:rsid w:val="00396D1F"/>
    <w:rsid w:val="003973B0"/>
    <w:rsid w:val="00397EB5"/>
    <w:rsid w:val="003A055B"/>
    <w:rsid w:val="003A221E"/>
    <w:rsid w:val="003A63F9"/>
    <w:rsid w:val="003A71FF"/>
    <w:rsid w:val="003B0A25"/>
    <w:rsid w:val="003B767B"/>
    <w:rsid w:val="003C0C71"/>
    <w:rsid w:val="003C1678"/>
    <w:rsid w:val="003C1FCA"/>
    <w:rsid w:val="003C495A"/>
    <w:rsid w:val="003C4A5A"/>
    <w:rsid w:val="003C513C"/>
    <w:rsid w:val="003C5550"/>
    <w:rsid w:val="003C7032"/>
    <w:rsid w:val="003D0039"/>
    <w:rsid w:val="003D04E2"/>
    <w:rsid w:val="003D1B4A"/>
    <w:rsid w:val="003D1D69"/>
    <w:rsid w:val="003D4218"/>
    <w:rsid w:val="003D7074"/>
    <w:rsid w:val="003E23EB"/>
    <w:rsid w:val="003E61FD"/>
    <w:rsid w:val="003E6BA7"/>
    <w:rsid w:val="003F0559"/>
    <w:rsid w:val="003F22B4"/>
    <w:rsid w:val="003F6D73"/>
    <w:rsid w:val="003F7FD5"/>
    <w:rsid w:val="0040040F"/>
    <w:rsid w:val="00401B83"/>
    <w:rsid w:val="004025F4"/>
    <w:rsid w:val="00402770"/>
    <w:rsid w:val="00406C54"/>
    <w:rsid w:val="0041064E"/>
    <w:rsid w:val="00411CFF"/>
    <w:rsid w:val="00411DAF"/>
    <w:rsid w:val="004132A1"/>
    <w:rsid w:val="0041408F"/>
    <w:rsid w:val="004150E9"/>
    <w:rsid w:val="00415584"/>
    <w:rsid w:val="00415CB4"/>
    <w:rsid w:val="00416382"/>
    <w:rsid w:val="00416D57"/>
    <w:rsid w:val="00417195"/>
    <w:rsid w:val="00417A8D"/>
    <w:rsid w:val="00420EE1"/>
    <w:rsid w:val="004212EB"/>
    <w:rsid w:val="004218DA"/>
    <w:rsid w:val="00421E51"/>
    <w:rsid w:val="004228C3"/>
    <w:rsid w:val="00422E4E"/>
    <w:rsid w:val="004230E9"/>
    <w:rsid w:val="0042324C"/>
    <w:rsid w:val="004241E4"/>
    <w:rsid w:val="00425D4D"/>
    <w:rsid w:val="004301C1"/>
    <w:rsid w:val="00431D67"/>
    <w:rsid w:val="0043286A"/>
    <w:rsid w:val="004328F9"/>
    <w:rsid w:val="0043338D"/>
    <w:rsid w:val="00433873"/>
    <w:rsid w:val="00434E37"/>
    <w:rsid w:val="00436BF1"/>
    <w:rsid w:val="00440EF3"/>
    <w:rsid w:val="00443A5C"/>
    <w:rsid w:val="00443F0A"/>
    <w:rsid w:val="00445453"/>
    <w:rsid w:val="00447249"/>
    <w:rsid w:val="00453152"/>
    <w:rsid w:val="0045514F"/>
    <w:rsid w:val="004566BB"/>
    <w:rsid w:val="004605AD"/>
    <w:rsid w:val="0046308F"/>
    <w:rsid w:val="0046313D"/>
    <w:rsid w:val="004649A5"/>
    <w:rsid w:val="00464BBE"/>
    <w:rsid w:val="00465A5E"/>
    <w:rsid w:val="00466480"/>
    <w:rsid w:val="00472105"/>
    <w:rsid w:val="00472764"/>
    <w:rsid w:val="004727AC"/>
    <w:rsid w:val="0047408E"/>
    <w:rsid w:val="00474B0F"/>
    <w:rsid w:val="0047555E"/>
    <w:rsid w:val="00475C2A"/>
    <w:rsid w:val="00475CC5"/>
    <w:rsid w:val="00476746"/>
    <w:rsid w:val="00480BB2"/>
    <w:rsid w:val="004824AC"/>
    <w:rsid w:val="004837BC"/>
    <w:rsid w:val="004841FD"/>
    <w:rsid w:val="00484AE6"/>
    <w:rsid w:val="004854D7"/>
    <w:rsid w:val="004866CB"/>
    <w:rsid w:val="004901E3"/>
    <w:rsid w:val="0049088A"/>
    <w:rsid w:val="00491F5D"/>
    <w:rsid w:val="004928B5"/>
    <w:rsid w:val="00492ECE"/>
    <w:rsid w:val="0049305F"/>
    <w:rsid w:val="004A0D52"/>
    <w:rsid w:val="004A1C70"/>
    <w:rsid w:val="004A1C90"/>
    <w:rsid w:val="004A2F5E"/>
    <w:rsid w:val="004B0319"/>
    <w:rsid w:val="004B189A"/>
    <w:rsid w:val="004B1F4B"/>
    <w:rsid w:val="004B2346"/>
    <w:rsid w:val="004B2F85"/>
    <w:rsid w:val="004B651C"/>
    <w:rsid w:val="004C05CB"/>
    <w:rsid w:val="004C08EF"/>
    <w:rsid w:val="004C38CB"/>
    <w:rsid w:val="004C52BE"/>
    <w:rsid w:val="004C681C"/>
    <w:rsid w:val="004D086F"/>
    <w:rsid w:val="004D21E2"/>
    <w:rsid w:val="004D32AE"/>
    <w:rsid w:val="004D3617"/>
    <w:rsid w:val="004D475C"/>
    <w:rsid w:val="004D5AD0"/>
    <w:rsid w:val="004E04A7"/>
    <w:rsid w:val="004E1F46"/>
    <w:rsid w:val="004E262D"/>
    <w:rsid w:val="004E4231"/>
    <w:rsid w:val="004E4362"/>
    <w:rsid w:val="004E4674"/>
    <w:rsid w:val="004E4783"/>
    <w:rsid w:val="004E4D2A"/>
    <w:rsid w:val="004E630A"/>
    <w:rsid w:val="004F05A9"/>
    <w:rsid w:val="004F21E5"/>
    <w:rsid w:val="004F2212"/>
    <w:rsid w:val="004F44C5"/>
    <w:rsid w:val="00500584"/>
    <w:rsid w:val="00501E1B"/>
    <w:rsid w:val="005026F7"/>
    <w:rsid w:val="0050283E"/>
    <w:rsid w:val="00504C14"/>
    <w:rsid w:val="00506E06"/>
    <w:rsid w:val="005073A4"/>
    <w:rsid w:val="00511FE0"/>
    <w:rsid w:val="00514C7A"/>
    <w:rsid w:val="00523021"/>
    <w:rsid w:val="00524C9B"/>
    <w:rsid w:val="005264F6"/>
    <w:rsid w:val="00527B92"/>
    <w:rsid w:val="00527C56"/>
    <w:rsid w:val="0053664B"/>
    <w:rsid w:val="00536E77"/>
    <w:rsid w:val="00536EE2"/>
    <w:rsid w:val="005376B2"/>
    <w:rsid w:val="00540A90"/>
    <w:rsid w:val="00541CB3"/>
    <w:rsid w:val="00541DB9"/>
    <w:rsid w:val="0054312B"/>
    <w:rsid w:val="00545EB1"/>
    <w:rsid w:val="00546F10"/>
    <w:rsid w:val="0054798E"/>
    <w:rsid w:val="0055183B"/>
    <w:rsid w:val="005519B7"/>
    <w:rsid w:val="0055209F"/>
    <w:rsid w:val="00552AD6"/>
    <w:rsid w:val="0055718E"/>
    <w:rsid w:val="00561EE5"/>
    <w:rsid w:val="00562004"/>
    <w:rsid w:val="00562DAE"/>
    <w:rsid w:val="00562F03"/>
    <w:rsid w:val="00564848"/>
    <w:rsid w:val="00565DC0"/>
    <w:rsid w:val="005711AC"/>
    <w:rsid w:val="00572DEF"/>
    <w:rsid w:val="00573DA3"/>
    <w:rsid w:val="005752B2"/>
    <w:rsid w:val="00576439"/>
    <w:rsid w:val="00576C80"/>
    <w:rsid w:val="00577542"/>
    <w:rsid w:val="00577FF1"/>
    <w:rsid w:val="005811A9"/>
    <w:rsid w:val="00581B09"/>
    <w:rsid w:val="00582D0E"/>
    <w:rsid w:val="005861F6"/>
    <w:rsid w:val="005865AA"/>
    <w:rsid w:val="00590CCD"/>
    <w:rsid w:val="0059403A"/>
    <w:rsid w:val="005969D0"/>
    <w:rsid w:val="005A05D3"/>
    <w:rsid w:val="005A2E5B"/>
    <w:rsid w:val="005A759D"/>
    <w:rsid w:val="005B008A"/>
    <w:rsid w:val="005B661D"/>
    <w:rsid w:val="005C05D7"/>
    <w:rsid w:val="005C1047"/>
    <w:rsid w:val="005C149D"/>
    <w:rsid w:val="005C1A3E"/>
    <w:rsid w:val="005C236F"/>
    <w:rsid w:val="005C2C49"/>
    <w:rsid w:val="005C3630"/>
    <w:rsid w:val="005C6B2B"/>
    <w:rsid w:val="005C7F6C"/>
    <w:rsid w:val="005D1041"/>
    <w:rsid w:val="005D11D6"/>
    <w:rsid w:val="005D13BD"/>
    <w:rsid w:val="005D25F6"/>
    <w:rsid w:val="005D591C"/>
    <w:rsid w:val="005D6A9B"/>
    <w:rsid w:val="005D6BE8"/>
    <w:rsid w:val="005E2DE6"/>
    <w:rsid w:val="005E6FFE"/>
    <w:rsid w:val="005F022D"/>
    <w:rsid w:val="005F107B"/>
    <w:rsid w:val="005F140B"/>
    <w:rsid w:val="005F1CE9"/>
    <w:rsid w:val="005F6607"/>
    <w:rsid w:val="00602B20"/>
    <w:rsid w:val="00605F9E"/>
    <w:rsid w:val="00607C1C"/>
    <w:rsid w:val="00610B27"/>
    <w:rsid w:val="00610BAD"/>
    <w:rsid w:val="0061222D"/>
    <w:rsid w:val="00612333"/>
    <w:rsid w:val="00613A2B"/>
    <w:rsid w:val="006158E9"/>
    <w:rsid w:val="006169DD"/>
    <w:rsid w:val="00617F42"/>
    <w:rsid w:val="0062040E"/>
    <w:rsid w:val="0062126C"/>
    <w:rsid w:val="00623D3B"/>
    <w:rsid w:val="006241F6"/>
    <w:rsid w:val="00624205"/>
    <w:rsid w:val="00624786"/>
    <w:rsid w:val="00624B5A"/>
    <w:rsid w:val="00625D29"/>
    <w:rsid w:val="006306A6"/>
    <w:rsid w:val="006318F5"/>
    <w:rsid w:val="006342B4"/>
    <w:rsid w:val="006350B5"/>
    <w:rsid w:val="006400FB"/>
    <w:rsid w:val="00640A32"/>
    <w:rsid w:val="006415CA"/>
    <w:rsid w:val="00642EF2"/>
    <w:rsid w:val="0064522B"/>
    <w:rsid w:val="006463D1"/>
    <w:rsid w:val="00646415"/>
    <w:rsid w:val="00647604"/>
    <w:rsid w:val="006515C6"/>
    <w:rsid w:val="00651B39"/>
    <w:rsid w:val="006546D2"/>
    <w:rsid w:val="006552CF"/>
    <w:rsid w:val="00655C14"/>
    <w:rsid w:val="0066013F"/>
    <w:rsid w:val="00661A57"/>
    <w:rsid w:val="00663D7B"/>
    <w:rsid w:val="00663DCF"/>
    <w:rsid w:val="0066440A"/>
    <w:rsid w:val="00664CF7"/>
    <w:rsid w:val="00672349"/>
    <w:rsid w:val="00672781"/>
    <w:rsid w:val="00674853"/>
    <w:rsid w:val="00674925"/>
    <w:rsid w:val="00677BCF"/>
    <w:rsid w:val="006806B3"/>
    <w:rsid w:val="00681A6A"/>
    <w:rsid w:val="0068403A"/>
    <w:rsid w:val="00684A8A"/>
    <w:rsid w:val="0068501E"/>
    <w:rsid w:val="0068537B"/>
    <w:rsid w:val="00685D70"/>
    <w:rsid w:val="006867BE"/>
    <w:rsid w:val="00686BED"/>
    <w:rsid w:val="006876AE"/>
    <w:rsid w:val="00687CEB"/>
    <w:rsid w:val="00690449"/>
    <w:rsid w:val="00690940"/>
    <w:rsid w:val="00692358"/>
    <w:rsid w:val="00693560"/>
    <w:rsid w:val="00693A4A"/>
    <w:rsid w:val="0069420C"/>
    <w:rsid w:val="00696C95"/>
    <w:rsid w:val="006A1BBE"/>
    <w:rsid w:val="006A2060"/>
    <w:rsid w:val="006A2E2D"/>
    <w:rsid w:val="006A40C0"/>
    <w:rsid w:val="006A4A26"/>
    <w:rsid w:val="006B056D"/>
    <w:rsid w:val="006B0A23"/>
    <w:rsid w:val="006B1067"/>
    <w:rsid w:val="006B165C"/>
    <w:rsid w:val="006B2B0C"/>
    <w:rsid w:val="006B3635"/>
    <w:rsid w:val="006B5E66"/>
    <w:rsid w:val="006B7C35"/>
    <w:rsid w:val="006B7E9E"/>
    <w:rsid w:val="006C12E3"/>
    <w:rsid w:val="006C15D7"/>
    <w:rsid w:val="006C1B12"/>
    <w:rsid w:val="006C1FF8"/>
    <w:rsid w:val="006C47C4"/>
    <w:rsid w:val="006C4B70"/>
    <w:rsid w:val="006C4CC9"/>
    <w:rsid w:val="006C623B"/>
    <w:rsid w:val="006D0C76"/>
    <w:rsid w:val="006D172D"/>
    <w:rsid w:val="006D426E"/>
    <w:rsid w:val="006D5418"/>
    <w:rsid w:val="006D5A35"/>
    <w:rsid w:val="006D6345"/>
    <w:rsid w:val="006D6E05"/>
    <w:rsid w:val="006E05E6"/>
    <w:rsid w:val="006E27F5"/>
    <w:rsid w:val="006E30CB"/>
    <w:rsid w:val="006E3DC5"/>
    <w:rsid w:val="006F17FA"/>
    <w:rsid w:val="006F3F74"/>
    <w:rsid w:val="006F7373"/>
    <w:rsid w:val="00700288"/>
    <w:rsid w:val="00700858"/>
    <w:rsid w:val="00700C6C"/>
    <w:rsid w:val="00700F9C"/>
    <w:rsid w:val="00701094"/>
    <w:rsid w:val="00701D9D"/>
    <w:rsid w:val="007021F9"/>
    <w:rsid w:val="00703589"/>
    <w:rsid w:val="00704142"/>
    <w:rsid w:val="007052C3"/>
    <w:rsid w:val="007078AF"/>
    <w:rsid w:val="0071187A"/>
    <w:rsid w:val="00711DC8"/>
    <w:rsid w:val="00712F23"/>
    <w:rsid w:val="00713F89"/>
    <w:rsid w:val="00714D05"/>
    <w:rsid w:val="007151A4"/>
    <w:rsid w:val="007153AA"/>
    <w:rsid w:val="00720DDF"/>
    <w:rsid w:val="00720F62"/>
    <w:rsid w:val="00721B39"/>
    <w:rsid w:val="00723122"/>
    <w:rsid w:val="00724F8D"/>
    <w:rsid w:val="007250D6"/>
    <w:rsid w:val="0072577B"/>
    <w:rsid w:val="00725D2D"/>
    <w:rsid w:val="007270B9"/>
    <w:rsid w:val="00727BEC"/>
    <w:rsid w:val="0073342B"/>
    <w:rsid w:val="007351A4"/>
    <w:rsid w:val="0074119A"/>
    <w:rsid w:val="007415B4"/>
    <w:rsid w:val="007420B5"/>
    <w:rsid w:val="00742B87"/>
    <w:rsid w:val="00743060"/>
    <w:rsid w:val="00743F36"/>
    <w:rsid w:val="0074543C"/>
    <w:rsid w:val="00745A07"/>
    <w:rsid w:val="00747F93"/>
    <w:rsid w:val="00750AA0"/>
    <w:rsid w:val="00753587"/>
    <w:rsid w:val="00754881"/>
    <w:rsid w:val="00756132"/>
    <w:rsid w:val="00757514"/>
    <w:rsid w:val="00761126"/>
    <w:rsid w:val="007612D6"/>
    <w:rsid w:val="007628F4"/>
    <w:rsid w:val="007629A6"/>
    <w:rsid w:val="00765998"/>
    <w:rsid w:val="007672C6"/>
    <w:rsid w:val="0077005B"/>
    <w:rsid w:val="00771F63"/>
    <w:rsid w:val="007739A0"/>
    <w:rsid w:val="00782238"/>
    <w:rsid w:val="007822F5"/>
    <w:rsid w:val="00783B45"/>
    <w:rsid w:val="00783EB9"/>
    <w:rsid w:val="00784C60"/>
    <w:rsid w:val="00785999"/>
    <w:rsid w:val="00785C73"/>
    <w:rsid w:val="0079026F"/>
    <w:rsid w:val="007903F5"/>
    <w:rsid w:val="00790777"/>
    <w:rsid w:val="00791B00"/>
    <w:rsid w:val="00791D4F"/>
    <w:rsid w:val="0079295F"/>
    <w:rsid w:val="00795B44"/>
    <w:rsid w:val="007A073B"/>
    <w:rsid w:val="007A0FAE"/>
    <w:rsid w:val="007A3ED0"/>
    <w:rsid w:val="007A439F"/>
    <w:rsid w:val="007A56CF"/>
    <w:rsid w:val="007A58F5"/>
    <w:rsid w:val="007B0373"/>
    <w:rsid w:val="007B3610"/>
    <w:rsid w:val="007B4064"/>
    <w:rsid w:val="007B4125"/>
    <w:rsid w:val="007B59AD"/>
    <w:rsid w:val="007B7802"/>
    <w:rsid w:val="007C1377"/>
    <w:rsid w:val="007C2371"/>
    <w:rsid w:val="007C397A"/>
    <w:rsid w:val="007C3C07"/>
    <w:rsid w:val="007C6481"/>
    <w:rsid w:val="007D426C"/>
    <w:rsid w:val="007D5290"/>
    <w:rsid w:val="007D5CC8"/>
    <w:rsid w:val="007D723A"/>
    <w:rsid w:val="007E0A5D"/>
    <w:rsid w:val="007E1429"/>
    <w:rsid w:val="007E14F8"/>
    <w:rsid w:val="007E1C48"/>
    <w:rsid w:val="007E28B1"/>
    <w:rsid w:val="007E3C0E"/>
    <w:rsid w:val="007E3C70"/>
    <w:rsid w:val="007E6C5F"/>
    <w:rsid w:val="007E6EE0"/>
    <w:rsid w:val="007F09B9"/>
    <w:rsid w:val="007F2EEF"/>
    <w:rsid w:val="007F4089"/>
    <w:rsid w:val="007F433E"/>
    <w:rsid w:val="007F4466"/>
    <w:rsid w:val="007F4FCC"/>
    <w:rsid w:val="007F5082"/>
    <w:rsid w:val="007F568E"/>
    <w:rsid w:val="007F7597"/>
    <w:rsid w:val="00801CAA"/>
    <w:rsid w:val="008071DF"/>
    <w:rsid w:val="008107E6"/>
    <w:rsid w:val="00811490"/>
    <w:rsid w:val="008140B0"/>
    <w:rsid w:val="00814577"/>
    <w:rsid w:val="00814C55"/>
    <w:rsid w:val="00815A39"/>
    <w:rsid w:val="00816062"/>
    <w:rsid w:val="00817344"/>
    <w:rsid w:val="00820897"/>
    <w:rsid w:val="008217B4"/>
    <w:rsid w:val="008239A2"/>
    <w:rsid w:val="00823A79"/>
    <w:rsid w:val="00824F7C"/>
    <w:rsid w:val="00827E48"/>
    <w:rsid w:val="00830F98"/>
    <w:rsid w:val="008310D5"/>
    <w:rsid w:val="0083177B"/>
    <w:rsid w:val="0083249E"/>
    <w:rsid w:val="0083318F"/>
    <w:rsid w:val="00833FDE"/>
    <w:rsid w:val="00834EA9"/>
    <w:rsid w:val="0083568D"/>
    <w:rsid w:val="008356AE"/>
    <w:rsid w:val="0083598B"/>
    <w:rsid w:val="00836466"/>
    <w:rsid w:val="008371E4"/>
    <w:rsid w:val="00837953"/>
    <w:rsid w:val="00841CC1"/>
    <w:rsid w:val="00841D49"/>
    <w:rsid w:val="00842C0C"/>
    <w:rsid w:val="00843E5E"/>
    <w:rsid w:val="00844263"/>
    <w:rsid w:val="008447D9"/>
    <w:rsid w:val="00845E69"/>
    <w:rsid w:val="0084668E"/>
    <w:rsid w:val="00846AAB"/>
    <w:rsid w:val="00846C76"/>
    <w:rsid w:val="00847A49"/>
    <w:rsid w:val="0085042C"/>
    <w:rsid w:val="00851A3E"/>
    <w:rsid w:val="0085259F"/>
    <w:rsid w:val="0085328A"/>
    <w:rsid w:val="0085389C"/>
    <w:rsid w:val="00855410"/>
    <w:rsid w:val="00855F00"/>
    <w:rsid w:val="008577D4"/>
    <w:rsid w:val="00857D8D"/>
    <w:rsid w:val="00860BD3"/>
    <w:rsid w:val="00861DA7"/>
    <w:rsid w:val="00862503"/>
    <w:rsid w:val="008631C0"/>
    <w:rsid w:val="00863A36"/>
    <w:rsid w:val="00864BCD"/>
    <w:rsid w:val="00864ECB"/>
    <w:rsid w:val="00866A22"/>
    <w:rsid w:val="0087206C"/>
    <w:rsid w:val="008731F6"/>
    <w:rsid w:val="0087334B"/>
    <w:rsid w:val="00873C9D"/>
    <w:rsid w:val="0087539C"/>
    <w:rsid w:val="008768DE"/>
    <w:rsid w:val="0087752B"/>
    <w:rsid w:val="008809BE"/>
    <w:rsid w:val="008815B4"/>
    <w:rsid w:val="008821EB"/>
    <w:rsid w:val="00882E67"/>
    <w:rsid w:val="00882F5A"/>
    <w:rsid w:val="00883040"/>
    <w:rsid w:val="0088350A"/>
    <w:rsid w:val="0088378C"/>
    <w:rsid w:val="0088674B"/>
    <w:rsid w:val="008924F7"/>
    <w:rsid w:val="008942B0"/>
    <w:rsid w:val="008947A0"/>
    <w:rsid w:val="008955BF"/>
    <w:rsid w:val="008A05F0"/>
    <w:rsid w:val="008A0B55"/>
    <w:rsid w:val="008A0BE0"/>
    <w:rsid w:val="008A1D06"/>
    <w:rsid w:val="008A1FFD"/>
    <w:rsid w:val="008A2E7F"/>
    <w:rsid w:val="008A3B76"/>
    <w:rsid w:val="008B0CBD"/>
    <w:rsid w:val="008B14F9"/>
    <w:rsid w:val="008B64FC"/>
    <w:rsid w:val="008B7B72"/>
    <w:rsid w:val="008C0489"/>
    <w:rsid w:val="008C0B6C"/>
    <w:rsid w:val="008C0DB1"/>
    <w:rsid w:val="008C1EC8"/>
    <w:rsid w:val="008C2834"/>
    <w:rsid w:val="008C4C86"/>
    <w:rsid w:val="008C6ADE"/>
    <w:rsid w:val="008D0D00"/>
    <w:rsid w:val="008D0EDC"/>
    <w:rsid w:val="008D1873"/>
    <w:rsid w:val="008D2BB7"/>
    <w:rsid w:val="008D381B"/>
    <w:rsid w:val="008D71E5"/>
    <w:rsid w:val="008E0EC1"/>
    <w:rsid w:val="008E1F16"/>
    <w:rsid w:val="008E218C"/>
    <w:rsid w:val="008E2F1F"/>
    <w:rsid w:val="008E3858"/>
    <w:rsid w:val="008E5FD3"/>
    <w:rsid w:val="008F16CE"/>
    <w:rsid w:val="008F21FC"/>
    <w:rsid w:val="008F251D"/>
    <w:rsid w:val="008F348C"/>
    <w:rsid w:val="008F4012"/>
    <w:rsid w:val="008F58B7"/>
    <w:rsid w:val="008F5CC7"/>
    <w:rsid w:val="008F6289"/>
    <w:rsid w:val="008F780E"/>
    <w:rsid w:val="00900132"/>
    <w:rsid w:val="009012D3"/>
    <w:rsid w:val="009041EF"/>
    <w:rsid w:val="00904889"/>
    <w:rsid w:val="0090504E"/>
    <w:rsid w:val="009063D8"/>
    <w:rsid w:val="00906CFA"/>
    <w:rsid w:val="009071FC"/>
    <w:rsid w:val="009108C2"/>
    <w:rsid w:val="00910B9D"/>
    <w:rsid w:val="00910DCA"/>
    <w:rsid w:val="00911999"/>
    <w:rsid w:val="0091287B"/>
    <w:rsid w:val="00915107"/>
    <w:rsid w:val="00920565"/>
    <w:rsid w:val="009208CD"/>
    <w:rsid w:val="00922C2B"/>
    <w:rsid w:val="00923245"/>
    <w:rsid w:val="009245DB"/>
    <w:rsid w:val="009271A8"/>
    <w:rsid w:val="00935BE0"/>
    <w:rsid w:val="00936675"/>
    <w:rsid w:val="009375D8"/>
    <w:rsid w:val="009375F2"/>
    <w:rsid w:val="00940BAC"/>
    <w:rsid w:val="00941315"/>
    <w:rsid w:val="009427F6"/>
    <w:rsid w:val="0094700E"/>
    <w:rsid w:val="0094797A"/>
    <w:rsid w:val="00950655"/>
    <w:rsid w:val="009510F5"/>
    <w:rsid w:val="00951E4D"/>
    <w:rsid w:val="0095508D"/>
    <w:rsid w:val="009558E8"/>
    <w:rsid w:val="00956BA5"/>
    <w:rsid w:val="00957D25"/>
    <w:rsid w:val="009634E3"/>
    <w:rsid w:val="00966B42"/>
    <w:rsid w:val="00966DC1"/>
    <w:rsid w:val="00967FA3"/>
    <w:rsid w:val="00970848"/>
    <w:rsid w:val="00970928"/>
    <w:rsid w:val="00972DFF"/>
    <w:rsid w:val="009743F6"/>
    <w:rsid w:val="0097743E"/>
    <w:rsid w:val="00983C01"/>
    <w:rsid w:val="0098478E"/>
    <w:rsid w:val="00985854"/>
    <w:rsid w:val="009868A6"/>
    <w:rsid w:val="00986A39"/>
    <w:rsid w:val="00987953"/>
    <w:rsid w:val="0099013F"/>
    <w:rsid w:val="0099295A"/>
    <w:rsid w:val="00993ADA"/>
    <w:rsid w:val="00993E66"/>
    <w:rsid w:val="00994315"/>
    <w:rsid w:val="00994B4F"/>
    <w:rsid w:val="009A1679"/>
    <w:rsid w:val="009A28BF"/>
    <w:rsid w:val="009A3199"/>
    <w:rsid w:val="009A3200"/>
    <w:rsid w:val="009A34C4"/>
    <w:rsid w:val="009A4B5B"/>
    <w:rsid w:val="009A4BB9"/>
    <w:rsid w:val="009B0424"/>
    <w:rsid w:val="009B0EB7"/>
    <w:rsid w:val="009B5EB3"/>
    <w:rsid w:val="009C2F01"/>
    <w:rsid w:val="009C3DFF"/>
    <w:rsid w:val="009C4143"/>
    <w:rsid w:val="009C5CBD"/>
    <w:rsid w:val="009C6839"/>
    <w:rsid w:val="009C6C67"/>
    <w:rsid w:val="009C6F7C"/>
    <w:rsid w:val="009C7881"/>
    <w:rsid w:val="009C7B27"/>
    <w:rsid w:val="009D0301"/>
    <w:rsid w:val="009D42C7"/>
    <w:rsid w:val="009D591D"/>
    <w:rsid w:val="009D5D48"/>
    <w:rsid w:val="009D71A6"/>
    <w:rsid w:val="009E1333"/>
    <w:rsid w:val="009E1683"/>
    <w:rsid w:val="009E1D69"/>
    <w:rsid w:val="009E3402"/>
    <w:rsid w:val="009E7425"/>
    <w:rsid w:val="009E75E2"/>
    <w:rsid w:val="009F27CE"/>
    <w:rsid w:val="009F40A3"/>
    <w:rsid w:val="009F66DC"/>
    <w:rsid w:val="009F79CC"/>
    <w:rsid w:val="009F7FBE"/>
    <w:rsid w:val="00A04BBA"/>
    <w:rsid w:val="00A10647"/>
    <w:rsid w:val="00A203DA"/>
    <w:rsid w:val="00A21F35"/>
    <w:rsid w:val="00A2283B"/>
    <w:rsid w:val="00A24B3F"/>
    <w:rsid w:val="00A260D5"/>
    <w:rsid w:val="00A27337"/>
    <w:rsid w:val="00A276B6"/>
    <w:rsid w:val="00A3241D"/>
    <w:rsid w:val="00A332A9"/>
    <w:rsid w:val="00A3446A"/>
    <w:rsid w:val="00A365A0"/>
    <w:rsid w:val="00A3685B"/>
    <w:rsid w:val="00A3732B"/>
    <w:rsid w:val="00A40BA1"/>
    <w:rsid w:val="00A40FF8"/>
    <w:rsid w:val="00A42311"/>
    <w:rsid w:val="00A42F3B"/>
    <w:rsid w:val="00A42F70"/>
    <w:rsid w:val="00A44B78"/>
    <w:rsid w:val="00A453DB"/>
    <w:rsid w:val="00A47B9E"/>
    <w:rsid w:val="00A5104D"/>
    <w:rsid w:val="00A51935"/>
    <w:rsid w:val="00A54E4B"/>
    <w:rsid w:val="00A55C3A"/>
    <w:rsid w:val="00A575BB"/>
    <w:rsid w:val="00A578BA"/>
    <w:rsid w:val="00A64AED"/>
    <w:rsid w:val="00A67926"/>
    <w:rsid w:val="00A70661"/>
    <w:rsid w:val="00A72E02"/>
    <w:rsid w:val="00A75757"/>
    <w:rsid w:val="00A7685B"/>
    <w:rsid w:val="00A839EA"/>
    <w:rsid w:val="00A84AD9"/>
    <w:rsid w:val="00A8620E"/>
    <w:rsid w:val="00A86671"/>
    <w:rsid w:val="00A8676B"/>
    <w:rsid w:val="00A929FF"/>
    <w:rsid w:val="00A92BA0"/>
    <w:rsid w:val="00A933C0"/>
    <w:rsid w:val="00AA1D74"/>
    <w:rsid w:val="00AA1E31"/>
    <w:rsid w:val="00AA4223"/>
    <w:rsid w:val="00AA4DBB"/>
    <w:rsid w:val="00AA6BDF"/>
    <w:rsid w:val="00AA6CE3"/>
    <w:rsid w:val="00AB021D"/>
    <w:rsid w:val="00AB2411"/>
    <w:rsid w:val="00AB2D57"/>
    <w:rsid w:val="00AB2FF0"/>
    <w:rsid w:val="00AB3413"/>
    <w:rsid w:val="00AB5AEF"/>
    <w:rsid w:val="00AB61F2"/>
    <w:rsid w:val="00AB6E85"/>
    <w:rsid w:val="00AC376F"/>
    <w:rsid w:val="00AC3BD8"/>
    <w:rsid w:val="00AC4BA5"/>
    <w:rsid w:val="00AC6B85"/>
    <w:rsid w:val="00AD083C"/>
    <w:rsid w:val="00AD0A14"/>
    <w:rsid w:val="00AD0CCD"/>
    <w:rsid w:val="00AD12DA"/>
    <w:rsid w:val="00AD2BA1"/>
    <w:rsid w:val="00AD44D3"/>
    <w:rsid w:val="00AD5C70"/>
    <w:rsid w:val="00AD6490"/>
    <w:rsid w:val="00AD6F1A"/>
    <w:rsid w:val="00AE1B2C"/>
    <w:rsid w:val="00AE28A0"/>
    <w:rsid w:val="00AE3346"/>
    <w:rsid w:val="00AE3520"/>
    <w:rsid w:val="00AE4ABE"/>
    <w:rsid w:val="00AE57D5"/>
    <w:rsid w:val="00AE5B3A"/>
    <w:rsid w:val="00AE68A3"/>
    <w:rsid w:val="00AE68B4"/>
    <w:rsid w:val="00AF0563"/>
    <w:rsid w:val="00AF1407"/>
    <w:rsid w:val="00AF1D4E"/>
    <w:rsid w:val="00AF44A4"/>
    <w:rsid w:val="00AF4DD5"/>
    <w:rsid w:val="00B01852"/>
    <w:rsid w:val="00B019D1"/>
    <w:rsid w:val="00B03864"/>
    <w:rsid w:val="00B13731"/>
    <w:rsid w:val="00B13883"/>
    <w:rsid w:val="00B1416A"/>
    <w:rsid w:val="00B1512A"/>
    <w:rsid w:val="00B15628"/>
    <w:rsid w:val="00B16513"/>
    <w:rsid w:val="00B165B7"/>
    <w:rsid w:val="00B170B6"/>
    <w:rsid w:val="00B17A7A"/>
    <w:rsid w:val="00B21BB7"/>
    <w:rsid w:val="00B25D2B"/>
    <w:rsid w:val="00B261A6"/>
    <w:rsid w:val="00B316E3"/>
    <w:rsid w:val="00B32E21"/>
    <w:rsid w:val="00B33AF8"/>
    <w:rsid w:val="00B33CCF"/>
    <w:rsid w:val="00B34989"/>
    <w:rsid w:val="00B3544C"/>
    <w:rsid w:val="00B36A08"/>
    <w:rsid w:val="00B37A11"/>
    <w:rsid w:val="00B402E5"/>
    <w:rsid w:val="00B413D4"/>
    <w:rsid w:val="00B472B9"/>
    <w:rsid w:val="00B47679"/>
    <w:rsid w:val="00B47CC1"/>
    <w:rsid w:val="00B51E63"/>
    <w:rsid w:val="00B52211"/>
    <w:rsid w:val="00B52229"/>
    <w:rsid w:val="00B53BAC"/>
    <w:rsid w:val="00B548F9"/>
    <w:rsid w:val="00B5537F"/>
    <w:rsid w:val="00B55AED"/>
    <w:rsid w:val="00B6074B"/>
    <w:rsid w:val="00B60DFB"/>
    <w:rsid w:val="00B60E3B"/>
    <w:rsid w:val="00B63477"/>
    <w:rsid w:val="00B63AA2"/>
    <w:rsid w:val="00B6754C"/>
    <w:rsid w:val="00B70B36"/>
    <w:rsid w:val="00B70E57"/>
    <w:rsid w:val="00B71623"/>
    <w:rsid w:val="00B71763"/>
    <w:rsid w:val="00B7225B"/>
    <w:rsid w:val="00B73696"/>
    <w:rsid w:val="00B73D42"/>
    <w:rsid w:val="00B74DBB"/>
    <w:rsid w:val="00B755C7"/>
    <w:rsid w:val="00B768B2"/>
    <w:rsid w:val="00B80954"/>
    <w:rsid w:val="00B82A67"/>
    <w:rsid w:val="00B82EF0"/>
    <w:rsid w:val="00B84775"/>
    <w:rsid w:val="00B84BF7"/>
    <w:rsid w:val="00B8711F"/>
    <w:rsid w:val="00B8732B"/>
    <w:rsid w:val="00B87550"/>
    <w:rsid w:val="00B90949"/>
    <w:rsid w:val="00B9322B"/>
    <w:rsid w:val="00B95298"/>
    <w:rsid w:val="00B9535C"/>
    <w:rsid w:val="00B962F8"/>
    <w:rsid w:val="00B9773A"/>
    <w:rsid w:val="00BA043F"/>
    <w:rsid w:val="00BA136E"/>
    <w:rsid w:val="00BA502E"/>
    <w:rsid w:val="00BA5323"/>
    <w:rsid w:val="00BA54AB"/>
    <w:rsid w:val="00BA6406"/>
    <w:rsid w:val="00BA7D25"/>
    <w:rsid w:val="00BB04FA"/>
    <w:rsid w:val="00BB289F"/>
    <w:rsid w:val="00BB7F79"/>
    <w:rsid w:val="00BC0230"/>
    <w:rsid w:val="00BC0C2E"/>
    <w:rsid w:val="00BC285C"/>
    <w:rsid w:val="00BC3820"/>
    <w:rsid w:val="00BC3B0C"/>
    <w:rsid w:val="00BC562B"/>
    <w:rsid w:val="00BC62B8"/>
    <w:rsid w:val="00BC638C"/>
    <w:rsid w:val="00BC6530"/>
    <w:rsid w:val="00BC6657"/>
    <w:rsid w:val="00BC7BED"/>
    <w:rsid w:val="00BC7C3D"/>
    <w:rsid w:val="00BD0735"/>
    <w:rsid w:val="00BD47DB"/>
    <w:rsid w:val="00BD54E7"/>
    <w:rsid w:val="00BD5D21"/>
    <w:rsid w:val="00BD754F"/>
    <w:rsid w:val="00BE175A"/>
    <w:rsid w:val="00BE5AFD"/>
    <w:rsid w:val="00BE5C79"/>
    <w:rsid w:val="00BE5DBC"/>
    <w:rsid w:val="00BE602E"/>
    <w:rsid w:val="00BE6C21"/>
    <w:rsid w:val="00BE7E4F"/>
    <w:rsid w:val="00BF12FA"/>
    <w:rsid w:val="00BF1317"/>
    <w:rsid w:val="00BF18BE"/>
    <w:rsid w:val="00BF26EB"/>
    <w:rsid w:val="00BF56EE"/>
    <w:rsid w:val="00BF5C68"/>
    <w:rsid w:val="00BF7D40"/>
    <w:rsid w:val="00C002B2"/>
    <w:rsid w:val="00C00B75"/>
    <w:rsid w:val="00C01557"/>
    <w:rsid w:val="00C02287"/>
    <w:rsid w:val="00C04394"/>
    <w:rsid w:val="00C05565"/>
    <w:rsid w:val="00C05933"/>
    <w:rsid w:val="00C063BB"/>
    <w:rsid w:val="00C0715C"/>
    <w:rsid w:val="00C0785F"/>
    <w:rsid w:val="00C10A6D"/>
    <w:rsid w:val="00C11184"/>
    <w:rsid w:val="00C11FA2"/>
    <w:rsid w:val="00C12A49"/>
    <w:rsid w:val="00C1340E"/>
    <w:rsid w:val="00C1386E"/>
    <w:rsid w:val="00C14120"/>
    <w:rsid w:val="00C1621B"/>
    <w:rsid w:val="00C2017F"/>
    <w:rsid w:val="00C21525"/>
    <w:rsid w:val="00C22C87"/>
    <w:rsid w:val="00C31323"/>
    <w:rsid w:val="00C31430"/>
    <w:rsid w:val="00C32698"/>
    <w:rsid w:val="00C32DAB"/>
    <w:rsid w:val="00C336C0"/>
    <w:rsid w:val="00C33944"/>
    <w:rsid w:val="00C34FD7"/>
    <w:rsid w:val="00C350A3"/>
    <w:rsid w:val="00C36865"/>
    <w:rsid w:val="00C368B2"/>
    <w:rsid w:val="00C370DF"/>
    <w:rsid w:val="00C37C75"/>
    <w:rsid w:val="00C4341D"/>
    <w:rsid w:val="00C4371D"/>
    <w:rsid w:val="00C441B9"/>
    <w:rsid w:val="00C4436E"/>
    <w:rsid w:val="00C503AF"/>
    <w:rsid w:val="00C50EB2"/>
    <w:rsid w:val="00C51B69"/>
    <w:rsid w:val="00C5288C"/>
    <w:rsid w:val="00C532AF"/>
    <w:rsid w:val="00C5399A"/>
    <w:rsid w:val="00C549AA"/>
    <w:rsid w:val="00C54E35"/>
    <w:rsid w:val="00C55D85"/>
    <w:rsid w:val="00C55FBA"/>
    <w:rsid w:val="00C56045"/>
    <w:rsid w:val="00C56849"/>
    <w:rsid w:val="00C62AAD"/>
    <w:rsid w:val="00C62DC0"/>
    <w:rsid w:val="00C64192"/>
    <w:rsid w:val="00C64F55"/>
    <w:rsid w:val="00C65088"/>
    <w:rsid w:val="00C66C94"/>
    <w:rsid w:val="00C67195"/>
    <w:rsid w:val="00C70923"/>
    <w:rsid w:val="00C70A8F"/>
    <w:rsid w:val="00C7403D"/>
    <w:rsid w:val="00C74D92"/>
    <w:rsid w:val="00C764EE"/>
    <w:rsid w:val="00C76AB9"/>
    <w:rsid w:val="00C76DE1"/>
    <w:rsid w:val="00C85167"/>
    <w:rsid w:val="00C913DF"/>
    <w:rsid w:val="00C922C3"/>
    <w:rsid w:val="00C922FD"/>
    <w:rsid w:val="00C948BC"/>
    <w:rsid w:val="00C95EF2"/>
    <w:rsid w:val="00C95F09"/>
    <w:rsid w:val="00CA1161"/>
    <w:rsid w:val="00CA17BE"/>
    <w:rsid w:val="00CA1C59"/>
    <w:rsid w:val="00CA23A9"/>
    <w:rsid w:val="00CA2579"/>
    <w:rsid w:val="00CA50D7"/>
    <w:rsid w:val="00CA6C7A"/>
    <w:rsid w:val="00CA7C3C"/>
    <w:rsid w:val="00CB0624"/>
    <w:rsid w:val="00CB0BFC"/>
    <w:rsid w:val="00CB4339"/>
    <w:rsid w:val="00CB5591"/>
    <w:rsid w:val="00CB5935"/>
    <w:rsid w:val="00CB6D61"/>
    <w:rsid w:val="00CD170C"/>
    <w:rsid w:val="00CD2EE4"/>
    <w:rsid w:val="00CD3075"/>
    <w:rsid w:val="00CD671C"/>
    <w:rsid w:val="00CE035B"/>
    <w:rsid w:val="00CE131D"/>
    <w:rsid w:val="00CE257E"/>
    <w:rsid w:val="00CF0495"/>
    <w:rsid w:val="00CF1543"/>
    <w:rsid w:val="00CF16C9"/>
    <w:rsid w:val="00CF5334"/>
    <w:rsid w:val="00CF5EE5"/>
    <w:rsid w:val="00CF72CE"/>
    <w:rsid w:val="00D00D2F"/>
    <w:rsid w:val="00D02D94"/>
    <w:rsid w:val="00D031DF"/>
    <w:rsid w:val="00D03A1E"/>
    <w:rsid w:val="00D047FB"/>
    <w:rsid w:val="00D061F1"/>
    <w:rsid w:val="00D0706E"/>
    <w:rsid w:val="00D07128"/>
    <w:rsid w:val="00D07246"/>
    <w:rsid w:val="00D10715"/>
    <w:rsid w:val="00D11746"/>
    <w:rsid w:val="00D124C3"/>
    <w:rsid w:val="00D13F9C"/>
    <w:rsid w:val="00D14684"/>
    <w:rsid w:val="00D14A39"/>
    <w:rsid w:val="00D14A97"/>
    <w:rsid w:val="00D16D78"/>
    <w:rsid w:val="00D173E8"/>
    <w:rsid w:val="00D175A2"/>
    <w:rsid w:val="00D21672"/>
    <w:rsid w:val="00D21D8A"/>
    <w:rsid w:val="00D21E18"/>
    <w:rsid w:val="00D22B97"/>
    <w:rsid w:val="00D237F5"/>
    <w:rsid w:val="00D2529F"/>
    <w:rsid w:val="00D25729"/>
    <w:rsid w:val="00D311D8"/>
    <w:rsid w:val="00D31E3B"/>
    <w:rsid w:val="00D3239A"/>
    <w:rsid w:val="00D348A0"/>
    <w:rsid w:val="00D34F5D"/>
    <w:rsid w:val="00D36356"/>
    <w:rsid w:val="00D41F21"/>
    <w:rsid w:val="00D42FE1"/>
    <w:rsid w:val="00D43177"/>
    <w:rsid w:val="00D43AD4"/>
    <w:rsid w:val="00D4560D"/>
    <w:rsid w:val="00D45EB4"/>
    <w:rsid w:val="00D465B2"/>
    <w:rsid w:val="00D478FB"/>
    <w:rsid w:val="00D50E5D"/>
    <w:rsid w:val="00D532FD"/>
    <w:rsid w:val="00D5528D"/>
    <w:rsid w:val="00D5612C"/>
    <w:rsid w:val="00D561F2"/>
    <w:rsid w:val="00D56AE5"/>
    <w:rsid w:val="00D57082"/>
    <w:rsid w:val="00D60813"/>
    <w:rsid w:val="00D60B00"/>
    <w:rsid w:val="00D61208"/>
    <w:rsid w:val="00D623FC"/>
    <w:rsid w:val="00D626F1"/>
    <w:rsid w:val="00D628E0"/>
    <w:rsid w:val="00D717D8"/>
    <w:rsid w:val="00D72653"/>
    <w:rsid w:val="00D72A99"/>
    <w:rsid w:val="00D75ADA"/>
    <w:rsid w:val="00D76DB5"/>
    <w:rsid w:val="00D77911"/>
    <w:rsid w:val="00D80127"/>
    <w:rsid w:val="00D80E3B"/>
    <w:rsid w:val="00D81391"/>
    <w:rsid w:val="00D83C6D"/>
    <w:rsid w:val="00D879EB"/>
    <w:rsid w:val="00D9074D"/>
    <w:rsid w:val="00D9257F"/>
    <w:rsid w:val="00D92925"/>
    <w:rsid w:val="00D92C95"/>
    <w:rsid w:val="00D938C5"/>
    <w:rsid w:val="00D9601A"/>
    <w:rsid w:val="00DA04E5"/>
    <w:rsid w:val="00DA1004"/>
    <w:rsid w:val="00DA4FE7"/>
    <w:rsid w:val="00DA70BE"/>
    <w:rsid w:val="00DB154D"/>
    <w:rsid w:val="00DB1A89"/>
    <w:rsid w:val="00DB3DA7"/>
    <w:rsid w:val="00DB5049"/>
    <w:rsid w:val="00DB65BA"/>
    <w:rsid w:val="00DB6C02"/>
    <w:rsid w:val="00DC075C"/>
    <w:rsid w:val="00DC1063"/>
    <w:rsid w:val="00DC1B9C"/>
    <w:rsid w:val="00DC1FA8"/>
    <w:rsid w:val="00DC41D9"/>
    <w:rsid w:val="00DC5210"/>
    <w:rsid w:val="00DC56A7"/>
    <w:rsid w:val="00DC5730"/>
    <w:rsid w:val="00DC79EE"/>
    <w:rsid w:val="00DC7EF5"/>
    <w:rsid w:val="00DD03C4"/>
    <w:rsid w:val="00DD45FD"/>
    <w:rsid w:val="00DD63DB"/>
    <w:rsid w:val="00DE1181"/>
    <w:rsid w:val="00DE3F47"/>
    <w:rsid w:val="00DE55E5"/>
    <w:rsid w:val="00DE57A2"/>
    <w:rsid w:val="00DE5F3B"/>
    <w:rsid w:val="00DE60B2"/>
    <w:rsid w:val="00DF0232"/>
    <w:rsid w:val="00DF1FD3"/>
    <w:rsid w:val="00DF27EC"/>
    <w:rsid w:val="00DF473D"/>
    <w:rsid w:val="00DF4E3F"/>
    <w:rsid w:val="00DF5296"/>
    <w:rsid w:val="00DF68E7"/>
    <w:rsid w:val="00E014CE"/>
    <w:rsid w:val="00E01F55"/>
    <w:rsid w:val="00E020DF"/>
    <w:rsid w:val="00E02359"/>
    <w:rsid w:val="00E05EC9"/>
    <w:rsid w:val="00E06C1E"/>
    <w:rsid w:val="00E102EB"/>
    <w:rsid w:val="00E11072"/>
    <w:rsid w:val="00E13527"/>
    <w:rsid w:val="00E138A2"/>
    <w:rsid w:val="00E13D74"/>
    <w:rsid w:val="00E149EB"/>
    <w:rsid w:val="00E1510C"/>
    <w:rsid w:val="00E16719"/>
    <w:rsid w:val="00E16E99"/>
    <w:rsid w:val="00E178A9"/>
    <w:rsid w:val="00E17E8A"/>
    <w:rsid w:val="00E20FBA"/>
    <w:rsid w:val="00E215A7"/>
    <w:rsid w:val="00E218CB"/>
    <w:rsid w:val="00E22721"/>
    <w:rsid w:val="00E25325"/>
    <w:rsid w:val="00E259B5"/>
    <w:rsid w:val="00E27140"/>
    <w:rsid w:val="00E271F9"/>
    <w:rsid w:val="00E30B87"/>
    <w:rsid w:val="00E324DA"/>
    <w:rsid w:val="00E32D15"/>
    <w:rsid w:val="00E35D5E"/>
    <w:rsid w:val="00E3698C"/>
    <w:rsid w:val="00E4070D"/>
    <w:rsid w:val="00E4101D"/>
    <w:rsid w:val="00E41621"/>
    <w:rsid w:val="00E43B3B"/>
    <w:rsid w:val="00E44F98"/>
    <w:rsid w:val="00E469DB"/>
    <w:rsid w:val="00E47A1A"/>
    <w:rsid w:val="00E53176"/>
    <w:rsid w:val="00E657B6"/>
    <w:rsid w:val="00E65A87"/>
    <w:rsid w:val="00E65E96"/>
    <w:rsid w:val="00E661CB"/>
    <w:rsid w:val="00E66C6F"/>
    <w:rsid w:val="00E66DAF"/>
    <w:rsid w:val="00E70EAF"/>
    <w:rsid w:val="00E71762"/>
    <w:rsid w:val="00E728A0"/>
    <w:rsid w:val="00E72A21"/>
    <w:rsid w:val="00E72A4F"/>
    <w:rsid w:val="00E73EC7"/>
    <w:rsid w:val="00E75632"/>
    <w:rsid w:val="00E75837"/>
    <w:rsid w:val="00E771E7"/>
    <w:rsid w:val="00E80D82"/>
    <w:rsid w:val="00E831E5"/>
    <w:rsid w:val="00E900BC"/>
    <w:rsid w:val="00E905DB"/>
    <w:rsid w:val="00E9103E"/>
    <w:rsid w:val="00E922C6"/>
    <w:rsid w:val="00E93A4A"/>
    <w:rsid w:val="00E9472D"/>
    <w:rsid w:val="00E96618"/>
    <w:rsid w:val="00E966F1"/>
    <w:rsid w:val="00E96CCE"/>
    <w:rsid w:val="00E96E60"/>
    <w:rsid w:val="00EA20E0"/>
    <w:rsid w:val="00EA2D75"/>
    <w:rsid w:val="00EA37E7"/>
    <w:rsid w:val="00EA42A2"/>
    <w:rsid w:val="00EA489C"/>
    <w:rsid w:val="00EA49BA"/>
    <w:rsid w:val="00EA4EF5"/>
    <w:rsid w:val="00EA5C61"/>
    <w:rsid w:val="00EB0050"/>
    <w:rsid w:val="00EB2AB4"/>
    <w:rsid w:val="00EB339C"/>
    <w:rsid w:val="00EB3E8F"/>
    <w:rsid w:val="00EB6537"/>
    <w:rsid w:val="00EB7E68"/>
    <w:rsid w:val="00EC039B"/>
    <w:rsid w:val="00EC2562"/>
    <w:rsid w:val="00EC36AE"/>
    <w:rsid w:val="00EC484E"/>
    <w:rsid w:val="00EC48BD"/>
    <w:rsid w:val="00EC6AE0"/>
    <w:rsid w:val="00EC6B51"/>
    <w:rsid w:val="00EC6FFD"/>
    <w:rsid w:val="00EC7323"/>
    <w:rsid w:val="00ED46B0"/>
    <w:rsid w:val="00ED4E2F"/>
    <w:rsid w:val="00ED59B4"/>
    <w:rsid w:val="00ED6E93"/>
    <w:rsid w:val="00EE41B7"/>
    <w:rsid w:val="00EE58BD"/>
    <w:rsid w:val="00EE7035"/>
    <w:rsid w:val="00EE75F7"/>
    <w:rsid w:val="00EF117A"/>
    <w:rsid w:val="00EF332D"/>
    <w:rsid w:val="00EF3E4E"/>
    <w:rsid w:val="00EF5808"/>
    <w:rsid w:val="00EF64C5"/>
    <w:rsid w:val="00EF6E72"/>
    <w:rsid w:val="00EF7A42"/>
    <w:rsid w:val="00F00A05"/>
    <w:rsid w:val="00F0155E"/>
    <w:rsid w:val="00F01ED6"/>
    <w:rsid w:val="00F047C5"/>
    <w:rsid w:val="00F0598D"/>
    <w:rsid w:val="00F05F9C"/>
    <w:rsid w:val="00F0699B"/>
    <w:rsid w:val="00F1022B"/>
    <w:rsid w:val="00F104AC"/>
    <w:rsid w:val="00F11408"/>
    <w:rsid w:val="00F114E8"/>
    <w:rsid w:val="00F122C4"/>
    <w:rsid w:val="00F124EA"/>
    <w:rsid w:val="00F20218"/>
    <w:rsid w:val="00F20822"/>
    <w:rsid w:val="00F20BBF"/>
    <w:rsid w:val="00F21069"/>
    <w:rsid w:val="00F22C5D"/>
    <w:rsid w:val="00F23210"/>
    <w:rsid w:val="00F23316"/>
    <w:rsid w:val="00F236C1"/>
    <w:rsid w:val="00F2655B"/>
    <w:rsid w:val="00F26F31"/>
    <w:rsid w:val="00F306F2"/>
    <w:rsid w:val="00F313D1"/>
    <w:rsid w:val="00F3163C"/>
    <w:rsid w:val="00F31D36"/>
    <w:rsid w:val="00F32156"/>
    <w:rsid w:val="00F328DD"/>
    <w:rsid w:val="00F367F2"/>
    <w:rsid w:val="00F426A6"/>
    <w:rsid w:val="00F47312"/>
    <w:rsid w:val="00F473F6"/>
    <w:rsid w:val="00F556D3"/>
    <w:rsid w:val="00F556EA"/>
    <w:rsid w:val="00F55C99"/>
    <w:rsid w:val="00F56CBF"/>
    <w:rsid w:val="00F604FA"/>
    <w:rsid w:val="00F61B3B"/>
    <w:rsid w:val="00F61D6C"/>
    <w:rsid w:val="00F63A0D"/>
    <w:rsid w:val="00F65055"/>
    <w:rsid w:val="00F66F0E"/>
    <w:rsid w:val="00F717BD"/>
    <w:rsid w:val="00F71960"/>
    <w:rsid w:val="00F71EBE"/>
    <w:rsid w:val="00F734FA"/>
    <w:rsid w:val="00F7592B"/>
    <w:rsid w:val="00F811D7"/>
    <w:rsid w:val="00F82D33"/>
    <w:rsid w:val="00F8321D"/>
    <w:rsid w:val="00F85E44"/>
    <w:rsid w:val="00F8634F"/>
    <w:rsid w:val="00F8665F"/>
    <w:rsid w:val="00F9019F"/>
    <w:rsid w:val="00F939E1"/>
    <w:rsid w:val="00F970BB"/>
    <w:rsid w:val="00FA2690"/>
    <w:rsid w:val="00FA3267"/>
    <w:rsid w:val="00FA3F79"/>
    <w:rsid w:val="00FA4E1E"/>
    <w:rsid w:val="00FA6998"/>
    <w:rsid w:val="00FA6F39"/>
    <w:rsid w:val="00FB044F"/>
    <w:rsid w:val="00FB1C64"/>
    <w:rsid w:val="00FB251D"/>
    <w:rsid w:val="00FB3E9F"/>
    <w:rsid w:val="00FB6C47"/>
    <w:rsid w:val="00FB71BC"/>
    <w:rsid w:val="00FB7FD4"/>
    <w:rsid w:val="00FC05A3"/>
    <w:rsid w:val="00FC2060"/>
    <w:rsid w:val="00FC3C72"/>
    <w:rsid w:val="00FC4F08"/>
    <w:rsid w:val="00FC62A0"/>
    <w:rsid w:val="00FC69A7"/>
    <w:rsid w:val="00FD08FF"/>
    <w:rsid w:val="00FD1DAC"/>
    <w:rsid w:val="00FD2284"/>
    <w:rsid w:val="00FD2B67"/>
    <w:rsid w:val="00FD2EE1"/>
    <w:rsid w:val="00FD30CB"/>
    <w:rsid w:val="00FD3F6A"/>
    <w:rsid w:val="00FD40CD"/>
    <w:rsid w:val="00FD75F1"/>
    <w:rsid w:val="00FE0499"/>
    <w:rsid w:val="00FE0559"/>
    <w:rsid w:val="00FE2806"/>
    <w:rsid w:val="00FE28BD"/>
    <w:rsid w:val="00FE29D3"/>
    <w:rsid w:val="00FE461F"/>
    <w:rsid w:val="00FE485E"/>
    <w:rsid w:val="00FE569C"/>
    <w:rsid w:val="00FE7C29"/>
    <w:rsid w:val="00FE7FBD"/>
    <w:rsid w:val="00FF0B0A"/>
    <w:rsid w:val="00FF230F"/>
    <w:rsid w:val="00FF3D29"/>
    <w:rsid w:val="00FF53F8"/>
    <w:rsid w:val="00FF775E"/>
    <w:rsid w:val="00FF7A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ascii="Times New Roman" w:eastAsia="Malgun Gothic" w:hAnsi="Times New Roman"/>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ascii="Times New Roman" w:eastAsia="Malgun Gothic" w:hAnsi="Times New Roman"/>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ascii="Times New Roman" w:eastAsia="Malgun Gothic" w:hAnsi="Times New Roman"/>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link w:val="ListParagraph"/>
    <w:uiPriority w:val="34"/>
    <w:qFormat/>
    <w:rsid w:val="00196902"/>
    <w:rPr>
      <w:rFonts w:ascii="Arial" w:hAnsi="Arial"/>
    </w:rPr>
  </w:style>
  <w:style w:type="paragraph" w:customStyle="1" w:styleId="B5">
    <w:name w:val="B5"/>
    <w:basedOn w:val="Normal"/>
    <w:rsid w:val="00020447"/>
    <w:pPr>
      <w:overflowPunct/>
      <w:autoSpaceDE/>
      <w:autoSpaceDN/>
      <w:adjustRightInd/>
      <w:ind w:left="1702" w:hanging="284"/>
      <w:jc w:val="left"/>
      <w:textAlignment w:val="auto"/>
    </w:pPr>
    <w:rPr>
      <w:rFonts w:ascii="Times New Roman" w:eastAsia="Malgun Gothic"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3D7E02-C678-441C-BC8D-C77F1D517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820</Words>
  <Characters>4679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2019-05-02T16:14:00Z</dcterms:created>
  <dcterms:modified xsi:type="dcterms:W3CDTF">2019-05-02T16:22:00Z</dcterms:modified>
</cp:coreProperties>
</file>